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8D608F" w:rsidRDefault="00EC7D36" w:rsidP="00EC7D36">
      <w:pPr>
        <w:bidi/>
        <w:rPr>
          <w:rFonts w:ascii="Sakkal Majalla" w:hAnsi="Sakkal Majalla" w:cs="Sakkal Majalla"/>
          <w:sz w:val="24"/>
          <w:szCs w:val="24"/>
          <w:rtl/>
        </w:rPr>
      </w:pPr>
    </w:p>
    <w:p w14:paraId="1788A1E6" w14:textId="1DDEB506" w:rsidR="00EC7D36" w:rsidRDefault="00E623B0" w:rsidP="00EC7D36">
      <w:pPr>
        <w:bidi/>
        <w:jc w:val="center"/>
        <w:rPr>
          <w:rFonts w:ascii="Sakkal Majalla" w:hAnsi="Sakkal Majalla" w:cs="Sakkal Majalla"/>
          <w:b/>
          <w:bCs/>
          <w:sz w:val="24"/>
          <w:szCs w:val="24"/>
        </w:rPr>
      </w:pPr>
      <w:r>
        <w:rPr>
          <w:rFonts w:ascii="Sakkal Majalla" w:hAnsi="Sakkal Majalla" w:cs="Sakkal Majalla"/>
          <w:b/>
          <w:bCs/>
          <w:sz w:val="24"/>
          <w:szCs w:val="24"/>
          <w:rtl/>
        </w:rPr>
        <w:t xml:space="preserve">     </w:t>
      </w:r>
      <w:r>
        <w:rPr>
          <w:rFonts w:ascii="Sakkal Majalla" w:hAnsi="Sakkal Majalla" w:cs="Sakkal Majalla"/>
          <w:b/>
          <w:bCs/>
          <w:sz w:val="24"/>
          <w:szCs w:val="24"/>
        </w:rPr>
        <w:t>Course Description</w:t>
      </w:r>
    </w:p>
    <w:p w14:paraId="3EBAC32F" w14:textId="5EB9CBA8" w:rsidR="00E623B0" w:rsidRPr="008D608F" w:rsidRDefault="00E623B0" w:rsidP="00E623B0">
      <w:pPr>
        <w:bidi/>
        <w:jc w:val="center"/>
        <w:rPr>
          <w:rFonts w:ascii="Sakkal Majalla" w:hAnsi="Sakkal Majalla" w:cs="Sakkal Majalla"/>
          <w:b/>
          <w:bCs/>
          <w:sz w:val="24"/>
          <w:szCs w:val="24"/>
        </w:rPr>
      </w:pPr>
      <w:bookmarkStart w:id="0" w:name="_GoBack"/>
      <w:r>
        <w:rPr>
          <w:rFonts w:ascii="Sakkal Majalla" w:hAnsi="Sakkal Majalla" w:cs="Sakkal Majalla"/>
          <w:b/>
          <w:bCs/>
          <w:sz w:val="24"/>
          <w:szCs w:val="24"/>
        </w:rPr>
        <w:t>Microeconomics</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16"/>
        <w:gridCol w:w="1496"/>
        <w:gridCol w:w="2086"/>
        <w:gridCol w:w="2321"/>
        <w:gridCol w:w="2536"/>
      </w:tblGrid>
      <w:tr w:rsidR="00E623B0" w14:paraId="0C3E3F62" w14:textId="77777777" w:rsidTr="00E623B0">
        <w:trPr>
          <w:jc w:val="center"/>
        </w:trPr>
        <w:tc>
          <w:tcPr>
            <w:tcW w:w="539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5FAC9559" w14:textId="77777777" w:rsidR="00E623B0" w:rsidRDefault="00E623B0">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485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7AEA5EA8" w14:textId="16C023EA" w:rsidR="00E623B0" w:rsidRDefault="00E623B0">
            <w:pPr>
              <w:tabs>
                <w:tab w:val="left" w:pos="2175"/>
                <w:tab w:val="right" w:pos="3294"/>
              </w:tabs>
              <w:rPr>
                <w:rFonts w:ascii="Sakkal Majalla" w:cs="Sakkal Majalla"/>
                <w:b/>
                <w:bCs/>
                <w:color w:val="000000" w:themeColor="text1"/>
                <w:sz w:val="24"/>
                <w:szCs w:val="24"/>
              </w:rPr>
            </w:pPr>
          </w:p>
        </w:tc>
      </w:tr>
      <w:tr w:rsidR="00E623B0" w14:paraId="380785FD" w14:textId="77777777" w:rsidTr="00E623B0">
        <w:trPr>
          <w:trHeight w:val="472"/>
          <w:jc w:val="center"/>
        </w:trPr>
        <w:tc>
          <w:tcPr>
            <w:tcW w:w="1816" w:type="dxa"/>
            <w:tcBorders>
              <w:top w:val="single" w:sz="4" w:space="0" w:color="auto"/>
              <w:left w:val="single" w:sz="4" w:space="0" w:color="auto"/>
              <w:bottom w:val="single" w:sz="4" w:space="0" w:color="auto"/>
              <w:right w:val="single" w:sz="4" w:space="0" w:color="auto"/>
            </w:tcBorders>
            <w:hideMark/>
          </w:tcPr>
          <w:p w14:paraId="4B1238E4" w14:textId="77777777" w:rsidR="00E623B0" w:rsidRDefault="00E623B0">
            <w:pPr>
              <w:rPr>
                <w:rFonts w:ascii="Sakkal Majalla" w:cs="Sakkal Majalla"/>
                <w:sz w:val="24"/>
                <w:szCs w:val="24"/>
              </w:rPr>
            </w:pPr>
            <w:r>
              <w:rPr>
                <w:rFonts w:ascii="Sakkal Majalla" w:cs="Sakkal Majalla" w:hint="cs"/>
                <w:sz w:val="24"/>
                <w:szCs w:val="24"/>
              </w:rPr>
              <w:t>Course</w:t>
            </w:r>
          </w:p>
        </w:tc>
        <w:tc>
          <w:tcPr>
            <w:tcW w:w="3582" w:type="dxa"/>
            <w:gridSpan w:val="2"/>
            <w:tcBorders>
              <w:top w:val="single" w:sz="4" w:space="0" w:color="auto"/>
              <w:left w:val="single" w:sz="4" w:space="0" w:color="auto"/>
              <w:bottom w:val="single" w:sz="4" w:space="0" w:color="auto"/>
              <w:right w:val="single" w:sz="4" w:space="0" w:color="auto"/>
            </w:tcBorders>
            <w:hideMark/>
          </w:tcPr>
          <w:p w14:paraId="151D55B4" w14:textId="708452CE" w:rsidR="00E623B0" w:rsidRDefault="00E623B0">
            <w:pPr>
              <w:rPr>
                <w:rFonts w:ascii="Sakkal Majalla" w:cs="Sakkal Majalla"/>
                <w:sz w:val="24"/>
                <w:szCs w:val="24"/>
              </w:rPr>
            </w:pPr>
            <w:r w:rsidRPr="008D608F">
              <w:rPr>
                <w:rFonts w:ascii="Sakkal Majalla" w:hAnsi="Sakkal Majalla" w:cs="Sakkal Majalla"/>
                <w:sz w:val="24"/>
                <w:szCs w:val="24"/>
                <w:lang w:bidi="ar-SY"/>
              </w:rPr>
              <w:t>Microeconomics</w:t>
            </w:r>
          </w:p>
        </w:tc>
        <w:tc>
          <w:tcPr>
            <w:tcW w:w="2321" w:type="dxa"/>
            <w:tcBorders>
              <w:top w:val="single" w:sz="4" w:space="0" w:color="auto"/>
              <w:left w:val="single" w:sz="4" w:space="0" w:color="auto"/>
              <w:bottom w:val="single" w:sz="4" w:space="0" w:color="auto"/>
              <w:right w:val="single" w:sz="4" w:space="0" w:color="auto"/>
            </w:tcBorders>
            <w:hideMark/>
          </w:tcPr>
          <w:p w14:paraId="216D89D3" w14:textId="77777777" w:rsidR="00E623B0" w:rsidRDefault="00E623B0">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36" w:type="dxa"/>
            <w:tcBorders>
              <w:top w:val="single" w:sz="4" w:space="0" w:color="auto"/>
              <w:left w:val="single" w:sz="4" w:space="0" w:color="auto"/>
              <w:bottom w:val="single" w:sz="4" w:space="0" w:color="auto"/>
              <w:right w:val="single" w:sz="4" w:space="0" w:color="auto"/>
            </w:tcBorders>
          </w:tcPr>
          <w:p w14:paraId="024D164F" w14:textId="01B43B51" w:rsidR="00E623B0" w:rsidRDefault="00E623B0">
            <w:pPr>
              <w:rPr>
                <w:rFonts w:ascii="Sakkal Majalla" w:cs="Sakkal Majalla"/>
                <w:sz w:val="24"/>
                <w:szCs w:val="24"/>
                <w:lang w:bidi="ar-SY"/>
              </w:rPr>
            </w:pPr>
          </w:p>
          <w:p w14:paraId="625D8015" w14:textId="77777777" w:rsidR="00E623B0" w:rsidRDefault="00E623B0">
            <w:pPr>
              <w:rPr>
                <w:rFonts w:ascii="Sakkal Majalla" w:cs="Sakkal Majalla"/>
                <w:sz w:val="24"/>
                <w:szCs w:val="24"/>
                <w:lang w:bidi="ar-SY"/>
              </w:rPr>
            </w:pPr>
          </w:p>
        </w:tc>
      </w:tr>
      <w:tr w:rsidR="00E623B0" w14:paraId="5319F4FB" w14:textId="77777777" w:rsidTr="00E623B0">
        <w:trPr>
          <w:jc w:val="center"/>
        </w:trPr>
        <w:tc>
          <w:tcPr>
            <w:tcW w:w="1816" w:type="dxa"/>
            <w:tcBorders>
              <w:top w:val="single" w:sz="4" w:space="0" w:color="auto"/>
              <w:left w:val="single" w:sz="4" w:space="0" w:color="auto"/>
              <w:bottom w:val="single" w:sz="4" w:space="0" w:color="auto"/>
              <w:right w:val="single" w:sz="4" w:space="0" w:color="auto"/>
            </w:tcBorders>
            <w:hideMark/>
          </w:tcPr>
          <w:p w14:paraId="13AC1C05" w14:textId="77777777" w:rsidR="00E623B0" w:rsidRDefault="00E623B0">
            <w:pPr>
              <w:rPr>
                <w:rFonts w:ascii="Sakkal Majalla" w:cs="Sakkal Majalla"/>
                <w:sz w:val="24"/>
                <w:szCs w:val="24"/>
              </w:rPr>
            </w:pPr>
            <w:r>
              <w:rPr>
                <w:rFonts w:ascii="Sakkal Majalla" w:cs="Sakkal Majalla" w:hint="cs"/>
                <w:sz w:val="24"/>
                <w:szCs w:val="24"/>
              </w:rPr>
              <w:t>Credit Hours:3</w:t>
            </w:r>
          </w:p>
        </w:tc>
        <w:tc>
          <w:tcPr>
            <w:tcW w:w="1496" w:type="dxa"/>
            <w:tcBorders>
              <w:top w:val="single" w:sz="4" w:space="0" w:color="auto"/>
              <w:left w:val="single" w:sz="4" w:space="0" w:color="auto"/>
              <w:bottom w:val="single" w:sz="4" w:space="0" w:color="auto"/>
              <w:right w:val="single" w:sz="4" w:space="0" w:color="auto"/>
            </w:tcBorders>
            <w:hideMark/>
          </w:tcPr>
          <w:p w14:paraId="4CBBAEE0" w14:textId="077D6403" w:rsidR="00E623B0" w:rsidRDefault="00E623B0">
            <w:pPr>
              <w:rPr>
                <w:rFonts w:ascii="Sakkal Majalla" w:cs="Sakkal Majalla"/>
                <w:sz w:val="24"/>
                <w:szCs w:val="24"/>
              </w:rPr>
            </w:pPr>
            <w:r>
              <w:rPr>
                <w:rFonts w:ascii="Sakkal Majalla" w:cs="Sakkal Majalla" w:hint="cs"/>
                <w:sz w:val="24"/>
                <w:szCs w:val="24"/>
              </w:rPr>
              <w:t>Theoretical:</w:t>
            </w:r>
            <w:r>
              <w:rPr>
                <w:rFonts w:ascii="Sakkal Majalla" w:cs="Sakkal Majalla"/>
                <w:sz w:val="24"/>
                <w:szCs w:val="24"/>
              </w:rPr>
              <w:t>3</w:t>
            </w:r>
            <w:r>
              <w:rPr>
                <w:rFonts w:ascii="Sakkal Majalla" w:cs="Sakkal Majalla" w:hint="cs"/>
                <w:sz w:val="24"/>
                <w:szCs w:val="24"/>
              </w:rPr>
              <w:t xml:space="preserve"> </w:t>
            </w:r>
          </w:p>
        </w:tc>
        <w:tc>
          <w:tcPr>
            <w:tcW w:w="2086" w:type="dxa"/>
            <w:tcBorders>
              <w:top w:val="single" w:sz="4" w:space="0" w:color="auto"/>
              <w:left w:val="single" w:sz="4" w:space="0" w:color="auto"/>
              <w:bottom w:val="single" w:sz="4" w:space="0" w:color="auto"/>
              <w:right w:val="single" w:sz="4" w:space="0" w:color="auto"/>
            </w:tcBorders>
            <w:hideMark/>
          </w:tcPr>
          <w:p w14:paraId="5730B704" w14:textId="693DB771" w:rsidR="00E623B0" w:rsidRDefault="00E623B0">
            <w:pPr>
              <w:rPr>
                <w:rFonts w:ascii="Sakkal Majalla" w:cs="Sakkal Majalla"/>
                <w:sz w:val="24"/>
                <w:szCs w:val="24"/>
              </w:rPr>
            </w:pPr>
            <w:r>
              <w:rPr>
                <w:rFonts w:ascii="Sakkal Majalla" w:cs="Sakkal Majalla" w:hint="cs"/>
                <w:sz w:val="24"/>
                <w:szCs w:val="24"/>
              </w:rPr>
              <w:t>Practical:</w:t>
            </w:r>
            <w:r>
              <w:rPr>
                <w:rFonts w:ascii="Sakkal Majalla" w:cs="Sakkal Majalla"/>
                <w:sz w:val="24"/>
                <w:szCs w:val="24"/>
              </w:rPr>
              <w:t>0</w:t>
            </w:r>
          </w:p>
        </w:tc>
        <w:tc>
          <w:tcPr>
            <w:tcW w:w="2321" w:type="dxa"/>
            <w:tcBorders>
              <w:top w:val="single" w:sz="4" w:space="0" w:color="auto"/>
              <w:left w:val="single" w:sz="4" w:space="0" w:color="auto"/>
              <w:bottom w:val="single" w:sz="4" w:space="0" w:color="auto"/>
              <w:right w:val="single" w:sz="4" w:space="0" w:color="auto"/>
            </w:tcBorders>
            <w:hideMark/>
          </w:tcPr>
          <w:p w14:paraId="02EA0706" w14:textId="77777777" w:rsidR="00E623B0" w:rsidRDefault="00E623B0">
            <w:pPr>
              <w:rPr>
                <w:rFonts w:ascii="Sakkal Majalla" w:cs="Sakkal Majalla"/>
                <w:sz w:val="24"/>
                <w:szCs w:val="24"/>
              </w:rPr>
            </w:pPr>
            <w:r>
              <w:rPr>
                <w:rFonts w:ascii="Sakkal Majalla" w:cs="Sakkal Majalla" w:hint="cs"/>
                <w:sz w:val="24"/>
                <w:szCs w:val="24"/>
              </w:rPr>
              <w:t>Course Code:</w:t>
            </w:r>
          </w:p>
          <w:p w14:paraId="671C1A3D" w14:textId="77777777" w:rsidR="00E623B0" w:rsidRDefault="00E623B0">
            <w:pPr>
              <w:jc w:val="right"/>
              <w:rPr>
                <w:rFonts w:ascii="Sakkal Majalla" w:cs="Sakkal Majalla"/>
                <w:sz w:val="24"/>
                <w:szCs w:val="24"/>
              </w:rPr>
            </w:pPr>
            <w:r>
              <w:rPr>
                <w:rFonts w:ascii="Sakkal Majalla" w:cs="Sakkal Majalla" w:hint="cs"/>
                <w:sz w:val="24"/>
                <w:szCs w:val="24"/>
              </w:rPr>
              <w:t xml:space="preserve"> </w:t>
            </w:r>
          </w:p>
        </w:tc>
        <w:tc>
          <w:tcPr>
            <w:tcW w:w="2536" w:type="dxa"/>
            <w:tcBorders>
              <w:top w:val="single" w:sz="4" w:space="0" w:color="auto"/>
              <w:left w:val="single" w:sz="4" w:space="0" w:color="auto"/>
              <w:bottom w:val="single" w:sz="4" w:space="0" w:color="auto"/>
              <w:right w:val="single" w:sz="4" w:space="0" w:color="auto"/>
            </w:tcBorders>
            <w:hideMark/>
          </w:tcPr>
          <w:p w14:paraId="3C2784AF" w14:textId="29414864" w:rsidR="00E623B0" w:rsidRDefault="00E623B0">
            <w:pPr>
              <w:tabs>
                <w:tab w:val="left" w:pos="210"/>
              </w:tabs>
              <w:rPr>
                <w:rFonts w:ascii="Sakkal Majalla" w:cs="Sakkal Majalla"/>
                <w:sz w:val="24"/>
                <w:szCs w:val="24"/>
                <w:lang w:bidi="ar-LB"/>
              </w:rPr>
            </w:pPr>
            <w:r w:rsidRPr="008D608F">
              <w:rPr>
                <w:rFonts w:ascii="Sakkal Majalla" w:hAnsi="Sakkal Majalla" w:cs="Sakkal Majalla"/>
                <w:sz w:val="24"/>
                <w:szCs w:val="24"/>
              </w:rPr>
              <w:t>CBFC102</w:t>
            </w:r>
          </w:p>
        </w:tc>
      </w:tr>
    </w:tbl>
    <w:p w14:paraId="52C128D8" w14:textId="77777777" w:rsidR="00E623B0" w:rsidRPr="008D608F" w:rsidRDefault="00E623B0" w:rsidP="00E623B0">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8D608F" w14:paraId="760996D7" w14:textId="77777777" w:rsidTr="00E0024C">
        <w:trPr>
          <w:jc w:val="center"/>
        </w:trPr>
        <w:tc>
          <w:tcPr>
            <w:tcW w:w="10255" w:type="dxa"/>
            <w:shd w:val="clear" w:color="auto" w:fill="DEEAF6" w:themeFill="accent1" w:themeFillTint="33"/>
          </w:tcPr>
          <w:p w14:paraId="45FF8121" w14:textId="5E1C4531" w:rsidR="00FC787A" w:rsidRPr="008D608F" w:rsidRDefault="00E623B0"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8D608F" w14:paraId="5793112B" w14:textId="77777777" w:rsidTr="001162E7">
        <w:trPr>
          <w:jc w:val="center"/>
        </w:trPr>
        <w:tc>
          <w:tcPr>
            <w:tcW w:w="10255" w:type="dxa"/>
          </w:tcPr>
          <w:p w14:paraId="1BEDB484" w14:textId="77777777" w:rsidR="00E0024C" w:rsidRDefault="008D608F" w:rsidP="008D608F">
            <w:pPr>
              <w:jc w:val="right"/>
              <w:rPr>
                <w:rFonts w:ascii="Sakkal Majalla" w:hAnsi="Sakkal Majalla" w:cs="Sakkal Majalla"/>
                <w:sz w:val="24"/>
                <w:szCs w:val="24"/>
              </w:rPr>
            </w:pPr>
            <w:r w:rsidRPr="008D608F">
              <w:rPr>
                <w:rFonts w:ascii="Sakkal Majalla" w:hAnsi="Sakkal Majalla" w:cs="Sakkal Majalla"/>
                <w:sz w:val="24"/>
                <w:szCs w:val="24"/>
                <w:rtl/>
              </w:rPr>
              <w:t>يقدم المقرر مفاهيم الاقتصاد الجزئي وتحليلها وتحليل العرض والطلب والنظريات المتعلقة بسلوك الشركة والفرد والتنافس والاحتكار واقتصادات الرفاه الاجتماعي</w:t>
            </w:r>
          </w:p>
          <w:p w14:paraId="29D7D1A9" w14:textId="262152EA" w:rsidR="00E623B0" w:rsidRPr="008D608F" w:rsidRDefault="00E623B0" w:rsidP="00E623B0">
            <w:pPr>
              <w:rPr>
                <w:rFonts w:ascii="Sakkal Majalla" w:hAnsi="Sakkal Majalla" w:cs="Sakkal Majalla"/>
                <w:sz w:val="24"/>
                <w:szCs w:val="24"/>
              </w:rPr>
            </w:pPr>
            <w:r>
              <w:rPr>
                <w:rFonts w:ascii="Sakkal Majalla" w:hAnsi="Sakkal Majalla" w:cs="Sakkal Majalla"/>
                <w:sz w:val="24"/>
                <w:szCs w:val="24"/>
              </w:rPr>
              <w:t>The course deals with the major concepts of microeconomics and the analysis of these concepts, in addition to the analysis of offer and demand. It also introduces various theories associated with the behavior of the company and individuals, in addition to competition, monopoly, and welfare economics.</w:t>
            </w:r>
          </w:p>
        </w:tc>
      </w:tr>
      <w:tr w:rsidR="00E0024C" w:rsidRPr="008D608F" w14:paraId="45D78201" w14:textId="77777777" w:rsidTr="00E0024C">
        <w:trPr>
          <w:jc w:val="center"/>
        </w:trPr>
        <w:tc>
          <w:tcPr>
            <w:tcW w:w="10255" w:type="dxa"/>
            <w:shd w:val="clear" w:color="auto" w:fill="DEEAF6" w:themeFill="accent1" w:themeFillTint="33"/>
          </w:tcPr>
          <w:p w14:paraId="38D105C7" w14:textId="6E326D8A" w:rsidR="00E0024C" w:rsidRPr="008D608F" w:rsidRDefault="00E623B0"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8D608F" w14:paraId="000718BD" w14:textId="77777777" w:rsidTr="001162E7">
        <w:trPr>
          <w:jc w:val="center"/>
        </w:trPr>
        <w:tc>
          <w:tcPr>
            <w:tcW w:w="10255" w:type="dxa"/>
          </w:tcPr>
          <w:p w14:paraId="22847699" w14:textId="77777777" w:rsidR="00E623B0" w:rsidRDefault="00E623B0" w:rsidP="00E623B0">
            <w:pPr>
              <w:pStyle w:val="a3"/>
              <w:rPr>
                <w:rFonts w:ascii="Sakkal Majalla" w:hAnsi="Sakkal Majalla" w:cs="Sakkal Majalla"/>
                <w:sz w:val="24"/>
                <w:szCs w:val="24"/>
              </w:rPr>
            </w:pPr>
          </w:p>
          <w:p w14:paraId="67769D9E" w14:textId="13EBE7BB" w:rsidR="00E623B0" w:rsidRDefault="00E623B0" w:rsidP="00E623B0">
            <w:pPr>
              <w:pStyle w:val="a3"/>
              <w:numPr>
                <w:ilvl w:val="0"/>
                <w:numId w:val="15"/>
              </w:numPr>
              <w:rPr>
                <w:rFonts w:ascii="Sakkal Majalla" w:hAnsi="Sakkal Majalla" w:cs="Sakkal Majalla"/>
                <w:sz w:val="24"/>
                <w:szCs w:val="24"/>
              </w:rPr>
            </w:pPr>
            <w:r>
              <w:rPr>
                <w:rFonts w:ascii="Sakkal Majalla" w:hAnsi="Sakkal Majalla" w:cs="Sakkal Majalla"/>
                <w:sz w:val="24"/>
                <w:szCs w:val="24"/>
              </w:rPr>
              <w:t>Nature of Economic Analysis</w:t>
            </w:r>
          </w:p>
          <w:p w14:paraId="3373045C" w14:textId="451BA779" w:rsidR="00E623B0" w:rsidRDefault="00E623B0" w:rsidP="00E623B0">
            <w:pPr>
              <w:pStyle w:val="a3"/>
              <w:numPr>
                <w:ilvl w:val="0"/>
                <w:numId w:val="15"/>
              </w:numPr>
              <w:rPr>
                <w:rFonts w:ascii="Sakkal Majalla" w:hAnsi="Sakkal Majalla" w:cs="Sakkal Majalla"/>
                <w:sz w:val="24"/>
                <w:szCs w:val="24"/>
              </w:rPr>
            </w:pPr>
            <w:r>
              <w:rPr>
                <w:rFonts w:ascii="Sakkal Majalla" w:hAnsi="Sakkal Majalla" w:cs="Sakkal Majalla"/>
                <w:sz w:val="24"/>
                <w:szCs w:val="24"/>
              </w:rPr>
              <w:t>Offer Theory and Producer Behavior</w:t>
            </w:r>
          </w:p>
          <w:p w14:paraId="50F49616" w14:textId="37EE005E" w:rsidR="00E623B0" w:rsidRDefault="00E623B0" w:rsidP="00E623B0">
            <w:pPr>
              <w:pStyle w:val="a3"/>
              <w:numPr>
                <w:ilvl w:val="0"/>
                <w:numId w:val="15"/>
              </w:numPr>
              <w:rPr>
                <w:rFonts w:ascii="Sakkal Majalla" w:hAnsi="Sakkal Majalla" w:cs="Sakkal Majalla"/>
                <w:sz w:val="24"/>
                <w:szCs w:val="24"/>
              </w:rPr>
            </w:pPr>
            <w:r>
              <w:rPr>
                <w:rFonts w:ascii="Sakkal Majalla" w:hAnsi="Sakkal Majalla" w:cs="Sakkal Majalla"/>
                <w:sz w:val="24"/>
                <w:szCs w:val="24"/>
              </w:rPr>
              <w:t>Production Theory</w:t>
            </w:r>
          </w:p>
          <w:p w14:paraId="4090F3F5" w14:textId="26A852FD" w:rsidR="00E623B0" w:rsidRPr="008D608F" w:rsidRDefault="00E623B0" w:rsidP="00E623B0">
            <w:pPr>
              <w:pStyle w:val="a3"/>
              <w:numPr>
                <w:ilvl w:val="0"/>
                <w:numId w:val="15"/>
              </w:numPr>
              <w:rPr>
                <w:rFonts w:ascii="Sakkal Majalla" w:hAnsi="Sakkal Majalla" w:cs="Sakkal Majalla"/>
                <w:sz w:val="24"/>
                <w:szCs w:val="24"/>
              </w:rPr>
            </w:pPr>
            <w:r>
              <w:rPr>
                <w:rFonts w:ascii="Sakkal Majalla" w:hAnsi="Sakkal Majalla" w:cs="Sakkal Majalla"/>
                <w:sz w:val="24"/>
                <w:szCs w:val="24"/>
              </w:rPr>
              <w:t>Types of Markets and Market Equilibrium</w:t>
            </w:r>
          </w:p>
          <w:p w14:paraId="23D8BA6A" w14:textId="6CCA4694" w:rsidR="008D608F" w:rsidRPr="008D608F" w:rsidRDefault="008D608F" w:rsidP="008D608F">
            <w:pPr>
              <w:jc w:val="right"/>
              <w:rPr>
                <w:rFonts w:ascii="Sakkal Majalla" w:hAnsi="Sakkal Majalla" w:cs="Sakkal Majalla"/>
                <w:sz w:val="24"/>
                <w:szCs w:val="24"/>
                <w:rtl/>
              </w:rPr>
            </w:pPr>
          </w:p>
          <w:p w14:paraId="526B78D3" w14:textId="44A0B7A6" w:rsidR="00E0024C" w:rsidRPr="008D608F" w:rsidRDefault="00E0024C" w:rsidP="008D608F">
            <w:pPr>
              <w:rPr>
                <w:rFonts w:ascii="Sakkal Majalla" w:hAnsi="Sakkal Majalla" w:cs="Sakkal Majalla"/>
                <w:sz w:val="24"/>
                <w:szCs w:val="24"/>
              </w:rPr>
            </w:pPr>
          </w:p>
        </w:tc>
      </w:tr>
      <w:tr w:rsidR="00FC787A" w:rsidRPr="008D608F" w14:paraId="522E6536" w14:textId="77777777" w:rsidTr="00E0024C">
        <w:tblPrEx>
          <w:jc w:val="left"/>
        </w:tblPrEx>
        <w:tc>
          <w:tcPr>
            <w:tcW w:w="10255" w:type="dxa"/>
            <w:shd w:val="clear" w:color="auto" w:fill="DEEAF6" w:themeFill="accent1" w:themeFillTint="33"/>
          </w:tcPr>
          <w:p w14:paraId="4006711E" w14:textId="36274779" w:rsidR="00FC787A" w:rsidRPr="008D608F" w:rsidRDefault="00E623B0"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References</w:t>
            </w:r>
          </w:p>
        </w:tc>
      </w:tr>
      <w:tr w:rsidR="00FC787A" w:rsidRPr="008D608F" w14:paraId="32751209" w14:textId="77777777" w:rsidTr="001162E7">
        <w:tblPrEx>
          <w:jc w:val="left"/>
        </w:tblPrEx>
        <w:tc>
          <w:tcPr>
            <w:tcW w:w="10255" w:type="dxa"/>
          </w:tcPr>
          <w:p w14:paraId="060FAE11" w14:textId="77777777" w:rsidR="00FC787A" w:rsidRPr="008D608F" w:rsidRDefault="00FC787A" w:rsidP="00E20778">
            <w:pPr>
              <w:pStyle w:val="a3"/>
              <w:bidi/>
              <w:rPr>
                <w:rFonts w:ascii="Sakkal Majalla" w:hAnsi="Sakkal Majalla" w:cs="Sakkal Majalla"/>
                <w:b/>
                <w:bCs/>
                <w:sz w:val="24"/>
                <w:szCs w:val="24"/>
                <w:rtl/>
              </w:rPr>
            </w:pPr>
          </w:p>
          <w:p w14:paraId="1464E513" w14:textId="77777777" w:rsidR="008D608F" w:rsidRPr="008D608F" w:rsidRDefault="008D608F" w:rsidP="008D608F">
            <w:pPr>
              <w:pStyle w:val="a3"/>
              <w:numPr>
                <w:ilvl w:val="0"/>
                <w:numId w:val="14"/>
              </w:numPr>
              <w:bidi/>
              <w:rPr>
                <w:rFonts w:ascii="Sakkal Majalla" w:hAnsi="Sakkal Majalla" w:cs="Sakkal Majalla"/>
                <w:sz w:val="24"/>
                <w:szCs w:val="24"/>
                <w:rtl/>
              </w:rPr>
            </w:pPr>
            <w:r w:rsidRPr="008D608F">
              <w:rPr>
                <w:rFonts w:ascii="Sakkal Majalla" w:hAnsi="Sakkal Majalla" w:cs="Sakkal Majalla"/>
                <w:sz w:val="24"/>
                <w:szCs w:val="24"/>
                <w:rtl/>
              </w:rPr>
              <w:t>كتب دراسية:</w:t>
            </w:r>
            <w:r w:rsidRPr="008D608F">
              <w:rPr>
                <w:rFonts w:ascii="Sakkal Majalla" w:hAnsi="Sakkal Majalla" w:cs="Sakkal Majalla"/>
                <w:color w:val="201F1E"/>
                <w:sz w:val="24"/>
                <w:szCs w:val="24"/>
                <w:shd w:val="clear" w:color="auto" w:fill="FFFFFF"/>
              </w:rPr>
              <w:t xml:space="preserve"> </w:t>
            </w:r>
            <w:r w:rsidRPr="008D608F">
              <w:rPr>
                <w:rFonts w:ascii="Sakkal Majalla" w:hAnsi="Sakkal Majalla" w:cs="Sakkal Majalla"/>
                <w:sz w:val="24"/>
                <w:szCs w:val="24"/>
              </w:rPr>
              <w:t>Mankiw N.G., “Principles of Microeconomics” , Cengage, 6</w:t>
            </w:r>
            <w:r w:rsidRPr="008D608F">
              <w:rPr>
                <w:rFonts w:ascii="Sakkal Majalla" w:hAnsi="Sakkal Majalla" w:cs="Sakkal Majalla"/>
                <w:sz w:val="24"/>
                <w:szCs w:val="24"/>
                <w:vertAlign w:val="superscript"/>
              </w:rPr>
              <w:t>th </w:t>
            </w:r>
            <w:r w:rsidRPr="008D608F">
              <w:rPr>
                <w:rFonts w:ascii="Sakkal Majalla" w:hAnsi="Sakkal Majalla" w:cs="Sakkal Majalla"/>
                <w:sz w:val="24"/>
                <w:szCs w:val="24"/>
              </w:rPr>
              <w:t>Edition, 2012</w:t>
            </w:r>
          </w:p>
          <w:p w14:paraId="7DB4C59E" w14:textId="77777777" w:rsidR="008D608F" w:rsidRPr="008D608F" w:rsidRDefault="008D608F" w:rsidP="008D608F">
            <w:pPr>
              <w:bidi/>
              <w:rPr>
                <w:rFonts w:ascii="Sakkal Majalla" w:hAnsi="Sakkal Majalla" w:cs="Sakkal Majalla"/>
                <w:sz w:val="24"/>
                <w:szCs w:val="24"/>
                <w:rtl/>
              </w:rPr>
            </w:pPr>
          </w:p>
          <w:p w14:paraId="1B0E35B0" w14:textId="77777777" w:rsidR="008D608F" w:rsidRPr="008D608F" w:rsidRDefault="008D608F" w:rsidP="008D608F">
            <w:pPr>
              <w:pStyle w:val="a3"/>
              <w:numPr>
                <w:ilvl w:val="0"/>
                <w:numId w:val="14"/>
              </w:numPr>
              <w:bidi/>
              <w:rPr>
                <w:rFonts w:ascii="Sakkal Majalla" w:hAnsi="Sakkal Majalla" w:cs="Sakkal Majalla"/>
                <w:sz w:val="24"/>
                <w:szCs w:val="24"/>
              </w:rPr>
            </w:pPr>
            <w:r w:rsidRPr="008D608F">
              <w:rPr>
                <w:rFonts w:ascii="Sakkal Majalla" w:hAnsi="Sakkal Majalla" w:cs="Sakkal Majalla"/>
                <w:sz w:val="24"/>
                <w:szCs w:val="24"/>
                <w:rtl/>
              </w:rPr>
              <w:t>كتب مرجعية إضافية (موصى بها):</w:t>
            </w:r>
          </w:p>
          <w:p w14:paraId="0B2E5B03" w14:textId="77777777" w:rsidR="008D608F" w:rsidRPr="008D608F" w:rsidRDefault="008D608F" w:rsidP="008D608F">
            <w:pPr>
              <w:pStyle w:val="a3"/>
              <w:bidi/>
              <w:rPr>
                <w:rFonts w:ascii="Sakkal Majalla" w:hAnsi="Sakkal Majalla" w:cs="Sakkal Majalla"/>
                <w:sz w:val="24"/>
                <w:szCs w:val="24"/>
                <w:rtl/>
              </w:rPr>
            </w:pPr>
            <w:r w:rsidRPr="008D608F">
              <w:rPr>
                <w:rFonts w:ascii="Sakkal Majalla" w:hAnsi="Sakkal Majalla" w:cs="Sakkal Majalla"/>
                <w:sz w:val="24"/>
                <w:szCs w:val="24"/>
                <w:rtl/>
              </w:rPr>
              <w:t>محمد علي الليثي، النظرية الاقتصادية الجزئية، جامعة الاسكندرية 2010</w:t>
            </w:r>
          </w:p>
          <w:p w14:paraId="0C662CCD" w14:textId="77777777" w:rsidR="008D608F" w:rsidRPr="008D608F" w:rsidRDefault="008D608F" w:rsidP="008D608F">
            <w:pPr>
              <w:bidi/>
              <w:rPr>
                <w:rFonts w:ascii="Sakkal Majalla" w:hAnsi="Sakkal Majalla" w:cs="Sakkal Majalla"/>
                <w:sz w:val="24"/>
                <w:szCs w:val="24"/>
                <w:rtl/>
              </w:rPr>
            </w:pPr>
          </w:p>
          <w:p w14:paraId="46D17C7B" w14:textId="77777777" w:rsidR="008D608F" w:rsidRPr="008D608F" w:rsidRDefault="008D608F" w:rsidP="008D608F">
            <w:pPr>
              <w:pStyle w:val="a3"/>
              <w:numPr>
                <w:ilvl w:val="0"/>
                <w:numId w:val="14"/>
              </w:numPr>
              <w:bidi/>
              <w:rPr>
                <w:rFonts w:ascii="Sakkal Majalla" w:hAnsi="Sakkal Majalla" w:cs="Sakkal Majalla"/>
                <w:sz w:val="24"/>
                <w:szCs w:val="24"/>
                <w:rtl/>
              </w:rPr>
            </w:pPr>
            <w:r w:rsidRPr="008D608F">
              <w:rPr>
                <w:rFonts w:ascii="Sakkal Majalla" w:hAnsi="Sakkal Majalla" w:cs="Sakkal Majalla"/>
                <w:sz w:val="24"/>
                <w:szCs w:val="24"/>
                <w:rtl/>
              </w:rPr>
              <w:t>دوريات علمية أو نشرات:</w:t>
            </w:r>
          </w:p>
          <w:p w14:paraId="6DA14383" w14:textId="77777777" w:rsidR="008D608F" w:rsidRPr="008D608F" w:rsidRDefault="008D608F" w:rsidP="008D608F">
            <w:pPr>
              <w:bidi/>
              <w:rPr>
                <w:rFonts w:ascii="Sakkal Majalla" w:hAnsi="Sakkal Majalla" w:cs="Sakkal Majalla"/>
                <w:sz w:val="24"/>
                <w:szCs w:val="24"/>
                <w:rtl/>
              </w:rPr>
            </w:pPr>
          </w:p>
          <w:p w14:paraId="58EDB63C" w14:textId="5EA7E7B5" w:rsidR="00E0024C" w:rsidRPr="008D608F" w:rsidRDefault="008D608F" w:rsidP="008D608F">
            <w:pPr>
              <w:pStyle w:val="a3"/>
              <w:bidi/>
              <w:rPr>
                <w:rFonts w:ascii="Sakkal Majalla" w:hAnsi="Sakkal Majalla" w:cs="Sakkal Majalla"/>
                <w:b/>
                <w:bCs/>
                <w:sz w:val="24"/>
                <w:szCs w:val="24"/>
              </w:rPr>
            </w:pPr>
            <w:r w:rsidRPr="008D608F">
              <w:rPr>
                <w:rFonts w:ascii="Sakkal Majalla" w:hAnsi="Sakkal Majalla" w:cs="Sakkal Majalla"/>
                <w:sz w:val="24"/>
                <w:szCs w:val="24"/>
                <w:rtl/>
              </w:rPr>
              <w:t>مواقع الكترونية وبحثية.</w:t>
            </w:r>
          </w:p>
        </w:tc>
      </w:tr>
    </w:tbl>
    <w:p w14:paraId="5041AEDF" w14:textId="029AB756" w:rsidR="00FC787A" w:rsidRDefault="00FC787A" w:rsidP="00FC787A">
      <w:pPr>
        <w:bidi/>
        <w:jc w:val="both"/>
        <w:rPr>
          <w:rFonts w:ascii="Sakkal Majalla" w:hAnsi="Sakkal Majalla" w:cs="Sakkal Majalla"/>
          <w:sz w:val="24"/>
          <w:szCs w:val="24"/>
        </w:rPr>
      </w:pPr>
    </w:p>
    <w:p w14:paraId="04780210" w14:textId="77777777" w:rsidR="008D608F" w:rsidRPr="001671FF" w:rsidRDefault="008D608F" w:rsidP="008D608F">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3DC"/>
    <w:multiLevelType w:val="hybridMultilevel"/>
    <w:tmpl w:val="F6BA034E"/>
    <w:lvl w:ilvl="0" w:tplc="82009C7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22CDB"/>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5604E2"/>
    <w:rsid w:val="00560B01"/>
    <w:rsid w:val="00597755"/>
    <w:rsid w:val="00620ABB"/>
    <w:rsid w:val="006713DA"/>
    <w:rsid w:val="006D5A3D"/>
    <w:rsid w:val="00752826"/>
    <w:rsid w:val="00862029"/>
    <w:rsid w:val="00867ABC"/>
    <w:rsid w:val="00896361"/>
    <w:rsid w:val="008A7E68"/>
    <w:rsid w:val="008B6E84"/>
    <w:rsid w:val="008D608F"/>
    <w:rsid w:val="008F2EF9"/>
    <w:rsid w:val="009455CB"/>
    <w:rsid w:val="009A6988"/>
    <w:rsid w:val="009B11C1"/>
    <w:rsid w:val="009F42C5"/>
    <w:rsid w:val="00A57C1D"/>
    <w:rsid w:val="00AD5001"/>
    <w:rsid w:val="00BC1404"/>
    <w:rsid w:val="00BD775F"/>
    <w:rsid w:val="00BE073B"/>
    <w:rsid w:val="00BE2058"/>
    <w:rsid w:val="00CE0526"/>
    <w:rsid w:val="00D13646"/>
    <w:rsid w:val="00DE2EE1"/>
    <w:rsid w:val="00E0024C"/>
    <w:rsid w:val="00E12993"/>
    <w:rsid w:val="00E20778"/>
    <w:rsid w:val="00E26D02"/>
    <w:rsid w:val="00E45975"/>
    <w:rsid w:val="00E623B0"/>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16393125">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155</Words>
  <Characters>887</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2021-09-04T18:42:00Z</dcterms:created>
  <dcterms:modified xsi:type="dcterms:W3CDTF">2021-09-05T09:50:00Z</dcterms:modified>
</cp:coreProperties>
</file>