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Default="006713D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14:paraId="6FB7BBF5" w14:textId="77777777" w:rsidR="00306C3E" w:rsidRPr="00306C3E" w:rsidRDefault="00306C3E" w:rsidP="00306C3E">
      <w:pPr>
        <w:jc w:val="center"/>
        <w:rPr>
          <w:rFonts w:ascii="Sakkal Majalla" w:hAnsi="Sakkal Majalla" w:cs="Sakkal Majalla"/>
          <w:b/>
          <w:bCs/>
          <w:sz w:val="28"/>
          <w:szCs w:val="28"/>
        </w:rPr>
      </w:pPr>
    </w:p>
    <w:tbl>
      <w:tblPr>
        <w:tblStyle w:val="a4"/>
        <w:tblW w:w="10589" w:type="dxa"/>
        <w:jc w:val="center"/>
        <w:tblLook w:val="04A0" w:firstRow="1" w:lastRow="0" w:firstColumn="1" w:lastColumn="0" w:noHBand="0" w:noVBand="1"/>
      </w:tblPr>
      <w:tblGrid>
        <w:gridCol w:w="1733"/>
        <w:gridCol w:w="2077"/>
        <w:gridCol w:w="1296"/>
        <w:gridCol w:w="1639"/>
        <w:gridCol w:w="3844"/>
      </w:tblGrid>
      <w:tr w:rsidR="00EC7D36" w:rsidRPr="00597755" w14:paraId="4BED19C4" w14:textId="77777777" w:rsidTr="00341BE5">
        <w:trPr>
          <w:jc w:val="center"/>
        </w:trPr>
        <w:tc>
          <w:tcPr>
            <w:tcW w:w="3810" w:type="dxa"/>
            <w:gridSpan w:val="2"/>
            <w:tcBorders>
              <w:bottom w:val="single" w:sz="4" w:space="0" w:color="000000" w:themeColor="text1"/>
              <w:right w:val="single" w:sz="4" w:space="0" w:color="auto"/>
            </w:tcBorders>
            <w:shd w:val="clear" w:color="auto" w:fill="DEEAF6" w:themeFill="accent1" w:themeFillTint="33"/>
          </w:tcPr>
          <w:p w14:paraId="76B2AA2D" w14:textId="43458AD9" w:rsidR="00EC7D36" w:rsidRPr="00FC787A" w:rsidRDefault="00EC7D36" w:rsidP="00FC787A">
            <w:pPr>
              <w:ind w:left="738"/>
              <w:jc w:val="right"/>
              <w:rPr>
                <w:rFonts w:ascii="Sakkal Majalla" w:hAnsi="Sakkal Majalla" w:cs="Sakkal Majalla"/>
                <w:b/>
                <w:bCs/>
                <w:color w:val="000000" w:themeColor="text1"/>
                <w:sz w:val="24"/>
                <w:szCs w:val="24"/>
              </w:rPr>
            </w:pPr>
            <w:r w:rsidRPr="00FC787A">
              <w:rPr>
                <w:rFonts w:ascii="Sakkal Majalla" w:hAnsi="Sakkal Majalla" w:cs="Sakkal Majalla" w:hint="cs"/>
                <w:b/>
                <w:bCs/>
                <w:color w:val="000000" w:themeColor="text1"/>
                <w:sz w:val="24"/>
                <w:szCs w:val="24"/>
                <w:rtl/>
              </w:rPr>
              <w:t>قسم:</w:t>
            </w:r>
            <w:r w:rsidR="00341BE5">
              <w:rPr>
                <w:rFonts w:ascii="Sakkal Majalla" w:hAnsi="Sakkal Majalla" w:cs="Sakkal Majalla" w:hint="cs"/>
                <w:b/>
                <w:bCs/>
                <w:color w:val="000000" w:themeColor="text1"/>
                <w:sz w:val="24"/>
                <w:szCs w:val="24"/>
                <w:rtl/>
              </w:rPr>
              <w:t xml:space="preserve"> إدارة مالية ومصرفية</w:t>
            </w:r>
            <w:r w:rsidRPr="00FC787A">
              <w:rPr>
                <w:rFonts w:ascii="Sakkal Majalla" w:hAnsi="Sakkal Majalla" w:cs="Sakkal Majalla" w:hint="cs"/>
                <w:b/>
                <w:bCs/>
                <w:color w:val="000000" w:themeColor="text1"/>
                <w:sz w:val="24"/>
                <w:szCs w:val="24"/>
                <w:rtl/>
              </w:rPr>
              <w:t xml:space="preserve"> </w:t>
            </w:r>
          </w:p>
        </w:tc>
        <w:tc>
          <w:tcPr>
            <w:tcW w:w="6779" w:type="dxa"/>
            <w:gridSpan w:val="3"/>
            <w:tcBorders>
              <w:bottom w:val="single" w:sz="4" w:space="0" w:color="000000" w:themeColor="text1"/>
            </w:tcBorders>
            <w:shd w:val="clear" w:color="auto" w:fill="DEEAF6" w:themeFill="accent1" w:themeFillTint="33"/>
            <w:vAlign w:val="center"/>
          </w:tcPr>
          <w:p w14:paraId="3F376A12" w14:textId="1AFBA715" w:rsidR="00EC7D36" w:rsidRPr="00FC787A" w:rsidRDefault="00EC7D36" w:rsidP="00FC787A">
            <w:pPr>
              <w:tabs>
                <w:tab w:val="left" w:pos="2175"/>
                <w:tab w:val="right" w:pos="3294"/>
              </w:tabs>
              <w:ind w:left="738"/>
              <w:jc w:val="right"/>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كلية:</w:t>
            </w:r>
            <w:r w:rsidR="00341BE5">
              <w:rPr>
                <w:rFonts w:ascii="Sakkal Majalla" w:hAnsi="Sakkal Majalla" w:cs="Sakkal Majalla" w:hint="cs"/>
                <w:b/>
                <w:bCs/>
                <w:color w:val="000000" w:themeColor="text1"/>
                <w:sz w:val="24"/>
                <w:szCs w:val="24"/>
                <w:rtl/>
              </w:rPr>
              <w:t xml:space="preserve"> إدارة الأعمال</w:t>
            </w:r>
          </w:p>
        </w:tc>
      </w:tr>
      <w:tr w:rsidR="00E45975" w:rsidRPr="00597755" w14:paraId="22073A96" w14:textId="77777777" w:rsidTr="00341BE5">
        <w:trPr>
          <w:trHeight w:val="472"/>
          <w:jc w:val="center"/>
        </w:trPr>
        <w:tc>
          <w:tcPr>
            <w:tcW w:w="1733" w:type="dxa"/>
            <w:tcBorders>
              <w:right w:val="single" w:sz="4" w:space="0" w:color="auto"/>
            </w:tcBorders>
          </w:tcPr>
          <w:p w14:paraId="62025D40" w14:textId="663C33E5" w:rsidR="00E45975" w:rsidRPr="00597755" w:rsidRDefault="00341BE5" w:rsidP="00341BE5">
            <w:pPr>
              <w:rPr>
                <w:rFonts w:ascii="Sakkal Majalla" w:hAnsi="Sakkal Majalla" w:cs="Sakkal Majalla"/>
                <w:sz w:val="24"/>
                <w:szCs w:val="24"/>
                <w:rtl/>
              </w:rPr>
            </w:pPr>
            <w:r w:rsidRPr="00341BE5">
              <w:rPr>
                <w:rFonts w:ascii="Sakkal Majalla" w:hAnsi="Sakkal Majalla" w:cs="Sakkal Majalla"/>
                <w:sz w:val="24"/>
                <w:szCs w:val="24"/>
              </w:rPr>
              <w:t>CBBC402</w:t>
            </w:r>
          </w:p>
        </w:tc>
        <w:tc>
          <w:tcPr>
            <w:tcW w:w="2077" w:type="dxa"/>
            <w:tcBorders>
              <w:right w:val="single" w:sz="4" w:space="0" w:color="auto"/>
            </w:tcBorders>
          </w:tcPr>
          <w:p w14:paraId="0FC0536B" w14:textId="77777777" w:rsidR="00E45975" w:rsidRPr="00597755" w:rsidRDefault="00E45975" w:rsidP="00E45975">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2935" w:type="dxa"/>
            <w:gridSpan w:val="2"/>
            <w:tcBorders>
              <w:left w:val="single" w:sz="4" w:space="0" w:color="auto"/>
              <w:right w:val="single" w:sz="4" w:space="0" w:color="auto"/>
            </w:tcBorders>
          </w:tcPr>
          <w:p w14:paraId="604CEA50" w14:textId="00434EFD" w:rsidR="00E45975" w:rsidRPr="00597755" w:rsidRDefault="00CA22D5" w:rsidP="00476339">
            <w:pPr>
              <w:jc w:val="right"/>
              <w:rPr>
                <w:rFonts w:ascii="Sakkal Majalla" w:hAnsi="Sakkal Majalla" w:cs="Sakkal Majalla"/>
                <w:sz w:val="24"/>
                <w:szCs w:val="24"/>
                <w:rtl/>
              </w:rPr>
            </w:pPr>
            <w:r>
              <w:rPr>
                <w:rFonts w:ascii="Sakkal Majalla" w:hAnsi="Sakkal Majalla" w:cs="Sakkal Majalla" w:hint="cs"/>
                <w:sz w:val="24"/>
                <w:szCs w:val="24"/>
                <w:rtl/>
              </w:rPr>
              <w:t>مناهج البحث</w:t>
            </w:r>
          </w:p>
        </w:tc>
        <w:tc>
          <w:tcPr>
            <w:tcW w:w="3844" w:type="dxa"/>
            <w:tcBorders>
              <w:left w:val="single" w:sz="4" w:space="0" w:color="auto"/>
            </w:tcBorders>
          </w:tcPr>
          <w:p w14:paraId="01C5F2FB" w14:textId="77777777" w:rsidR="00E45975" w:rsidRPr="00597755" w:rsidRDefault="00E45975" w:rsidP="006713DA">
            <w:pPr>
              <w:jc w:val="right"/>
              <w:rPr>
                <w:rFonts w:ascii="Sakkal Majalla" w:hAnsi="Sakkal Majalla" w:cs="Sakkal Majalla"/>
                <w:sz w:val="24"/>
                <w:szCs w:val="24"/>
                <w:lang w:bidi="ar-SY"/>
              </w:rPr>
            </w:pPr>
            <w:r w:rsidRPr="00597755">
              <w:rPr>
                <w:rFonts w:ascii="Sakkal Majalla" w:hAnsi="Sakkal Majalla" w:cs="Sakkal Majalla" w:hint="cs"/>
                <w:sz w:val="24"/>
                <w:szCs w:val="24"/>
                <w:rtl/>
              </w:rPr>
              <w:t>اسم المقرر</w:t>
            </w:r>
          </w:p>
        </w:tc>
      </w:tr>
      <w:tr w:rsidR="00E45975" w:rsidRPr="00597755" w14:paraId="7BCE78BE" w14:textId="77777777" w:rsidTr="00341BE5">
        <w:trPr>
          <w:jc w:val="center"/>
        </w:trPr>
        <w:tc>
          <w:tcPr>
            <w:tcW w:w="1733" w:type="dxa"/>
            <w:tcBorders>
              <w:right w:val="single" w:sz="4" w:space="0" w:color="auto"/>
            </w:tcBorders>
          </w:tcPr>
          <w:p w14:paraId="0A5F5734" w14:textId="72C56D36" w:rsidR="00E45975" w:rsidRPr="00597755" w:rsidRDefault="00341BE5" w:rsidP="00341BE5">
            <w:pPr>
              <w:jc w:val="right"/>
              <w:rPr>
                <w:rFonts w:ascii="Sakkal Majalla" w:hAnsi="Sakkal Majalla" w:cs="Sakkal Majalla"/>
                <w:sz w:val="24"/>
                <w:szCs w:val="24"/>
              </w:rPr>
            </w:pPr>
            <w:r>
              <w:rPr>
                <w:rFonts w:ascii="Sakkal Majalla" w:eastAsia="Times New Roman" w:hAnsi="Sakkal Majalla" w:cs="Sakkal Majalla" w:hint="cs"/>
                <w:sz w:val="24"/>
                <w:szCs w:val="24"/>
                <w:rtl/>
              </w:rPr>
              <w:t xml:space="preserve"> </w:t>
            </w:r>
            <w:r w:rsidRPr="00D97546">
              <w:rPr>
                <w:rFonts w:ascii="Sakkal Majalla" w:eastAsia="Times New Roman" w:hAnsi="Sakkal Majalla" w:cs="Sakkal Majalla"/>
                <w:sz w:val="24"/>
                <w:szCs w:val="24"/>
              </w:rPr>
              <w:t>CBFC302</w:t>
            </w:r>
            <w:r>
              <w:rPr>
                <w:rFonts w:ascii="Sakkal Majalla" w:hAnsi="Sakkal Majalla" w:cs="Sakkal Majalla"/>
                <w:sz w:val="24"/>
                <w:szCs w:val="24"/>
              </w:rPr>
              <w:t xml:space="preserve"> -</w:t>
            </w:r>
            <w:r w:rsidRPr="004702CA">
              <w:rPr>
                <w:rFonts w:ascii="Sakkal Majalla" w:eastAsia="Times New Roman" w:hAnsi="Sakkal Majalla" w:cs="Sakkal Majalla"/>
                <w:sz w:val="24"/>
                <w:szCs w:val="24"/>
                <w:rtl/>
              </w:rPr>
              <w:t>إحصاء  2</w:t>
            </w:r>
          </w:p>
        </w:tc>
        <w:tc>
          <w:tcPr>
            <w:tcW w:w="2077" w:type="dxa"/>
            <w:tcBorders>
              <w:right w:val="single" w:sz="4" w:space="0" w:color="auto"/>
            </w:tcBorders>
          </w:tcPr>
          <w:p w14:paraId="06A10DAE" w14:textId="083B7126" w:rsidR="00E45975" w:rsidRPr="00597755" w:rsidRDefault="00E45975" w:rsidP="006713DA">
            <w:pPr>
              <w:jc w:val="right"/>
              <w:rPr>
                <w:rFonts w:ascii="Sakkal Majalla" w:hAnsi="Sakkal Majalla" w:cs="Sakkal Majalla"/>
                <w:sz w:val="24"/>
                <w:szCs w:val="24"/>
              </w:rPr>
            </w:pPr>
            <w:r w:rsidRPr="00597755">
              <w:rPr>
                <w:rFonts w:ascii="Sakkal Majalla" w:hAnsi="Sakkal Majalla" w:cs="Sakkal Majalla" w:hint="cs"/>
                <w:sz w:val="24"/>
                <w:szCs w:val="24"/>
                <w:rtl/>
              </w:rPr>
              <w:t xml:space="preserve">المتطلب </w:t>
            </w:r>
            <w:r w:rsidR="00CE0526" w:rsidRPr="00597755">
              <w:rPr>
                <w:rFonts w:ascii="Sakkal Majalla" w:hAnsi="Sakkal Majalla" w:cs="Sakkal Majalla" w:hint="cs"/>
                <w:sz w:val="24"/>
                <w:szCs w:val="24"/>
                <w:rtl/>
              </w:rPr>
              <w:t>السابق:</w:t>
            </w:r>
            <w:r w:rsidR="00CE0526">
              <w:rPr>
                <w:rFonts w:ascii="Sakkal Majalla" w:hAnsi="Sakkal Majalla" w:cs="Sakkal Majalla" w:hint="cs"/>
                <w:sz w:val="24"/>
                <w:szCs w:val="24"/>
                <w:rtl/>
              </w:rPr>
              <w:t xml:space="preserve">  </w:t>
            </w:r>
          </w:p>
        </w:tc>
        <w:tc>
          <w:tcPr>
            <w:tcW w:w="1296" w:type="dxa"/>
            <w:tcBorders>
              <w:left w:val="single" w:sz="4" w:space="0" w:color="auto"/>
              <w:right w:val="single" w:sz="4" w:space="0" w:color="auto"/>
            </w:tcBorders>
          </w:tcPr>
          <w:p w14:paraId="6B9690FE" w14:textId="7FDAA192" w:rsidR="00E45975" w:rsidRPr="00597755" w:rsidRDefault="00E45975" w:rsidP="00161A4A">
            <w:pPr>
              <w:jc w:val="right"/>
              <w:rPr>
                <w:rFonts w:ascii="Sakkal Majalla" w:hAnsi="Sakkal Majalla" w:cs="Sakkal Majalla"/>
                <w:sz w:val="24"/>
                <w:szCs w:val="24"/>
              </w:rPr>
            </w:pPr>
            <w:r w:rsidRPr="00597755">
              <w:rPr>
                <w:rFonts w:ascii="Sakkal Majalla" w:hAnsi="Sakkal Majalla" w:cs="Sakkal Majalla" w:hint="cs"/>
                <w:sz w:val="24"/>
                <w:szCs w:val="24"/>
                <w:rtl/>
              </w:rPr>
              <w:t>عملي</w:t>
            </w:r>
            <w:r w:rsidR="00161A4A">
              <w:rPr>
                <w:rFonts w:ascii="Sakkal Majalla" w:hAnsi="Sakkal Majalla" w:cs="Sakkal Majalla" w:hint="cs"/>
                <w:sz w:val="24"/>
                <w:szCs w:val="24"/>
                <w:rtl/>
              </w:rPr>
              <w:t>: 2</w:t>
            </w:r>
            <w:r w:rsidR="00161A4A">
              <w:rPr>
                <w:rFonts w:ascii="Sakkal Majalla" w:hAnsi="Sakkal Majalla" w:cs="Sakkal Majalla"/>
                <w:sz w:val="24"/>
                <w:szCs w:val="24"/>
              </w:rPr>
              <w:t xml:space="preserve"> </w:t>
            </w:r>
          </w:p>
        </w:tc>
        <w:tc>
          <w:tcPr>
            <w:tcW w:w="1639" w:type="dxa"/>
            <w:tcBorders>
              <w:left w:val="single" w:sz="4" w:space="0" w:color="auto"/>
              <w:right w:val="single" w:sz="4" w:space="0" w:color="auto"/>
            </w:tcBorders>
          </w:tcPr>
          <w:p w14:paraId="0A4556BD" w14:textId="424350CF" w:rsidR="00E45975" w:rsidRPr="00597755" w:rsidRDefault="00E45975" w:rsidP="00E20778">
            <w:pPr>
              <w:jc w:val="right"/>
              <w:rPr>
                <w:rFonts w:ascii="Sakkal Majalla" w:hAnsi="Sakkal Majalla" w:cs="Sakkal Majalla"/>
                <w:sz w:val="24"/>
                <w:szCs w:val="24"/>
                <w:rtl/>
              </w:rPr>
            </w:pPr>
            <w:r w:rsidRPr="00597755">
              <w:rPr>
                <w:rFonts w:ascii="Sakkal Majalla" w:hAnsi="Sakkal Majalla" w:cs="Sakkal Majalla" w:hint="cs"/>
                <w:sz w:val="24"/>
                <w:szCs w:val="24"/>
                <w:rtl/>
              </w:rPr>
              <w:t>نظري:</w:t>
            </w:r>
            <w:r w:rsidR="00161A4A">
              <w:rPr>
                <w:rFonts w:ascii="Sakkal Majalla" w:hAnsi="Sakkal Majalla" w:cs="Sakkal Majalla" w:hint="cs"/>
                <w:sz w:val="24"/>
                <w:szCs w:val="24"/>
                <w:rtl/>
              </w:rPr>
              <w:t xml:space="preserve"> 2</w:t>
            </w:r>
            <w:r w:rsidRPr="00597755">
              <w:rPr>
                <w:rFonts w:ascii="Sakkal Majalla" w:hAnsi="Sakkal Majalla" w:cs="Sakkal Majalla" w:hint="cs"/>
                <w:sz w:val="24"/>
                <w:szCs w:val="24"/>
                <w:rtl/>
              </w:rPr>
              <w:t xml:space="preserve"> </w:t>
            </w:r>
          </w:p>
        </w:tc>
        <w:tc>
          <w:tcPr>
            <w:tcW w:w="3844" w:type="dxa"/>
            <w:tcBorders>
              <w:left w:val="single" w:sz="4" w:space="0" w:color="auto"/>
            </w:tcBorders>
          </w:tcPr>
          <w:p w14:paraId="211D4AE2" w14:textId="078EAF04" w:rsidR="00E45975" w:rsidRPr="00597755" w:rsidRDefault="00E45975" w:rsidP="00E20778">
            <w:pPr>
              <w:jc w:val="right"/>
              <w:rPr>
                <w:rFonts w:ascii="Sakkal Majalla" w:hAnsi="Sakkal Majalla" w:cs="Sakkal Majalla"/>
                <w:sz w:val="24"/>
                <w:szCs w:val="24"/>
                <w:rtl/>
                <w:lang w:bidi="ar-LB"/>
              </w:rPr>
            </w:pPr>
            <w:r w:rsidRPr="00597755">
              <w:rPr>
                <w:rFonts w:ascii="Sakkal Majalla" w:hAnsi="Sakkal Majalla" w:cs="Sakkal Majalla"/>
                <w:sz w:val="24"/>
                <w:szCs w:val="24"/>
                <w:rtl/>
              </w:rPr>
              <w:t>ال</w:t>
            </w:r>
            <w:r w:rsidRPr="00597755">
              <w:rPr>
                <w:rFonts w:ascii="Sakkal Majalla" w:hAnsi="Sakkal Majalla" w:cs="Sakkal Majalla" w:hint="cs"/>
                <w:sz w:val="24"/>
                <w:szCs w:val="24"/>
                <w:rtl/>
              </w:rPr>
              <w:t>ساعات المعتمدة</w:t>
            </w:r>
            <w:r w:rsidRPr="00597755">
              <w:rPr>
                <w:rFonts w:ascii="Sakkal Majalla" w:hAnsi="Sakkal Majalla" w:cs="Sakkal Majalla"/>
                <w:sz w:val="24"/>
                <w:szCs w:val="24"/>
                <w:rtl/>
              </w:rPr>
              <w:t>:</w:t>
            </w:r>
            <w:r w:rsidR="002D7006">
              <w:rPr>
                <w:rFonts w:ascii="Sakkal Majalla" w:hAnsi="Sakkal Majalla" w:cs="Sakkal Majalla" w:hint="cs"/>
                <w:sz w:val="24"/>
                <w:szCs w:val="24"/>
                <w:rtl/>
              </w:rPr>
              <w:t xml:space="preserve"> 3</w:t>
            </w:r>
          </w:p>
        </w:tc>
      </w:tr>
    </w:tbl>
    <w:p w14:paraId="3AFB1D84" w14:textId="77777777" w:rsidR="00620ABB" w:rsidRPr="00597755" w:rsidRDefault="00620ABB" w:rsidP="00014BE3">
      <w:pPr>
        <w:bidi/>
        <w:jc w:val="both"/>
        <w:rPr>
          <w:rFonts w:ascii="Sakkal Majalla" w:hAnsi="Sakkal Majalla" w:cs="Sakkal Majalla"/>
          <w:sz w:val="24"/>
          <w:szCs w:val="24"/>
          <w:rtl/>
        </w:rPr>
      </w:pPr>
    </w:p>
    <w:tbl>
      <w:tblPr>
        <w:tblStyle w:val="a4"/>
        <w:tblW w:w="10960" w:type="dxa"/>
        <w:jc w:val="center"/>
        <w:tblInd w:w="-743" w:type="dxa"/>
        <w:tblLook w:val="04A0" w:firstRow="1" w:lastRow="0" w:firstColumn="1" w:lastColumn="0" w:noHBand="0" w:noVBand="1"/>
      </w:tblPr>
      <w:tblGrid>
        <w:gridCol w:w="309"/>
        <w:gridCol w:w="10323"/>
        <w:gridCol w:w="328"/>
      </w:tblGrid>
      <w:tr w:rsidR="00FC787A" w:rsidRPr="00597755" w14:paraId="760996D7" w14:textId="77777777" w:rsidTr="00066313">
        <w:trPr>
          <w:gridBefore w:val="1"/>
          <w:wBefore w:w="309" w:type="dxa"/>
          <w:jc w:val="center"/>
        </w:trPr>
        <w:tc>
          <w:tcPr>
            <w:tcW w:w="10651" w:type="dxa"/>
            <w:gridSpan w:val="2"/>
            <w:shd w:val="clear" w:color="auto" w:fill="DEEAF6" w:themeFill="accent1" w:themeFillTint="33"/>
          </w:tcPr>
          <w:p w14:paraId="45FF8121" w14:textId="13EEDB24"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FC787A" w:rsidRPr="00597755" w14:paraId="5793112B" w14:textId="77777777" w:rsidTr="00066313">
        <w:trPr>
          <w:gridBefore w:val="1"/>
          <w:wBefore w:w="309" w:type="dxa"/>
          <w:jc w:val="center"/>
        </w:trPr>
        <w:tc>
          <w:tcPr>
            <w:tcW w:w="10651" w:type="dxa"/>
            <w:gridSpan w:val="2"/>
          </w:tcPr>
          <w:p w14:paraId="29D7D1A9" w14:textId="1E9012D8" w:rsidR="00E0024C" w:rsidRPr="00110CFF" w:rsidRDefault="00082445" w:rsidP="00F2722A">
            <w:pPr>
              <w:bidi/>
              <w:jc w:val="lowKashida"/>
              <w:rPr>
                <w:rFonts w:ascii="Sakkal Majalla" w:hAnsi="Sakkal Majalla" w:cs="Sakkal Majalla"/>
                <w:sz w:val="24"/>
                <w:szCs w:val="24"/>
              </w:rPr>
            </w:pPr>
            <w:r w:rsidRPr="00110CFF">
              <w:rPr>
                <w:rFonts w:ascii="Sakkal Majalla" w:hAnsi="Sakkal Majalla" w:cs="Sakkal Majalla" w:hint="cs"/>
                <w:sz w:val="24"/>
                <w:szCs w:val="24"/>
                <w:rtl/>
                <w:lang w:bidi="ar-SY"/>
              </w:rPr>
              <w:t xml:space="preserve">يعمل هذا المقرر على </w:t>
            </w:r>
            <w:r w:rsidRPr="00110CFF">
              <w:rPr>
                <w:rFonts w:ascii="Sakkal Majalla" w:hAnsi="Sakkal Majalla" w:cs="Sakkal Majalla"/>
                <w:sz w:val="24"/>
                <w:szCs w:val="24"/>
                <w:rtl/>
              </w:rPr>
              <w:t>تأهيل الطالب</w:t>
            </w:r>
            <w:r w:rsidRPr="00110CFF">
              <w:rPr>
                <w:rFonts w:ascii="Sakkal Majalla" w:hAnsi="Sakkal Majalla" w:cs="Sakkal Majalla" w:hint="cs"/>
                <w:sz w:val="24"/>
                <w:szCs w:val="24"/>
                <w:rtl/>
              </w:rPr>
              <w:t xml:space="preserve"> وتمكينه من ا</w:t>
            </w:r>
            <w:r w:rsidRPr="00110CFF">
              <w:rPr>
                <w:rFonts w:ascii="Sakkal Majalla" w:hAnsi="Sakkal Majalla" w:cs="Sakkal Majalla"/>
                <w:sz w:val="24"/>
                <w:szCs w:val="24"/>
                <w:rtl/>
              </w:rPr>
              <w:t xml:space="preserve">لقيام </w:t>
            </w:r>
            <w:r w:rsidRPr="00110CFF">
              <w:rPr>
                <w:rFonts w:ascii="Sakkal Majalla" w:hAnsi="Sakkal Majalla" w:cs="Sakkal Majalla" w:hint="cs"/>
                <w:sz w:val="24"/>
                <w:szCs w:val="24"/>
                <w:rtl/>
              </w:rPr>
              <w:t>ب</w:t>
            </w:r>
            <w:r w:rsidRPr="00110CFF">
              <w:rPr>
                <w:rFonts w:ascii="Sakkal Majalla" w:hAnsi="Sakkal Majalla" w:cs="Sakkal Majalla"/>
                <w:sz w:val="24"/>
                <w:szCs w:val="24"/>
                <w:rtl/>
              </w:rPr>
              <w:t xml:space="preserve">إعداد </w:t>
            </w:r>
            <w:r w:rsidRPr="00110CFF">
              <w:rPr>
                <w:rFonts w:ascii="Sakkal Majalla" w:hAnsi="Sakkal Majalla" w:cs="Sakkal Majalla" w:hint="cs"/>
                <w:sz w:val="24"/>
                <w:szCs w:val="24"/>
                <w:rtl/>
              </w:rPr>
              <w:t xml:space="preserve">رسالة أو أطروحة جامعية أو </w:t>
            </w:r>
            <w:r w:rsidRPr="00110CFF">
              <w:rPr>
                <w:rFonts w:ascii="Sakkal Majalla" w:hAnsi="Sakkal Majalla" w:cs="Sakkal Majalla"/>
                <w:sz w:val="24"/>
                <w:szCs w:val="24"/>
                <w:rtl/>
              </w:rPr>
              <w:t>بحث علمي</w:t>
            </w:r>
            <w:r w:rsidRPr="00110CFF">
              <w:rPr>
                <w:rFonts w:ascii="Sakkal Majalla" w:hAnsi="Sakkal Majalla" w:cs="Sakkal Majalla" w:hint="cs"/>
                <w:sz w:val="24"/>
                <w:szCs w:val="24"/>
                <w:rtl/>
              </w:rPr>
              <w:t xml:space="preserve"> قابل للنشر </w:t>
            </w:r>
            <w:r w:rsidRPr="00110CFF">
              <w:rPr>
                <w:rFonts w:ascii="Sakkal Majalla" w:hAnsi="Sakkal Majalla" w:cs="Sakkal Majalla"/>
                <w:sz w:val="24"/>
                <w:szCs w:val="24"/>
                <w:rtl/>
              </w:rPr>
              <w:t xml:space="preserve"> في مجل</w:t>
            </w:r>
            <w:r w:rsidRPr="00110CFF">
              <w:rPr>
                <w:rFonts w:ascii="Sakkal Majalla" w:hAnsi="Sakkal Majalla" w:cs="Sakkal Majalla" w:hint="cs"/>
                <w:sz w:val="24"/>
                <w:szCs w:val="24"/>
                <w:rtl/>
              </w:rPr>
              <w:t>ة</w:t>
            </w:r>
            <w:r w:rsidRPr="00110CFF">
              <w:rPr>
                <w:rFonts w:ascii="Sakkal Majalla" w:hAnsi="Sakkal Majalla" w:cs="Sakkal Majalla"/>
                <w:sz w:val="24"/>
                <w:szCs w:val="24"/>
                <w:rtl/>
              </w:rPr>
              <w:t xml:space="preserve"> </w:t>
            </w:r>
            <w:r w:rsidRPr="00110CFF">
              <w:rPr>
                <w:rFonts w:ascii="Sakkal Majalla" w:hAnsi="Sakkal Majalla" w:cs="Sakkal Majalla" w:hint="cs"/>
                <w:sz w:val="24"/>
                <w:szCs w:val="24"/>
                <w:rtl/>
              </w:rPr>
              <w:t>أ</w:t>
            </w:r>
            <w:r w:rsidRPr="00110CFF">
              <w:rPr>
                <w:rFonts w:ascii="Sakkal Majalla" w:hAnsi="Sakkal Majalla" w:cs="Sakkal Majalla"/>
                <w:sz w:val="24"/>
                <w:szCs w:val="24"/>
                <w:rtl/>
              </w:rPr>
              <w:t>و</w:t>
            </w:r>
            <w:r w:rsidRPr="00110CFF">
              <w:rPr>
                <w:rFonts w:ascii="Sakkal Majalla" w:hAnsi="Sakkal Majalla" w:cs="Sakkal Majalla" w:hint="cs"/>
                <w:sz w:val="24"/>
                <w:szCs w:val="24"/>
                <w:rtl/>
              </w:rPr>
              <w:t xml:space="preserve"> </w:t>
            </w:r>
            <w:r w:rsidRPr="00110CFF">
              <w:rPr>
                <w:rFonts w:ascii="Sakkal Majalla" w:hAnsi="Sakkal Majalla" w:cs="Sakkal Majalla"/>
                <w:sz w:val="24"/>
                <w:szCs w:val="24"/>
                <w:rtl/>
              </w:rPr>
              <w:t>دور</w:t>
            </w:r>
            <w:r w:rsidRPr="00110CFF">
              <w:rPr>
                <w:rFonts w:ascii="Sakkal Majalla" w:hAnsi="Sakkal Majalla" w:cs="Sakkal Majalla" w:hint="cs"/>
                <w:sz w:val="24"/>
                <w:szCs w:val="24"/>
                <w:rtl/>
              </w:rPr>
              <w:t>ية</w:t>
            </w:r>
            <w:r w:rsidRPr="00110CFF">
              <w:rPr>
                <w:rFonts w:ascii="Sakkal Majalla" w:hAnsi="Sakkal Majalla" w:cs="Sakkal Majalla"/>
                <w:sz w:val="24"/>
                <w:szCs w:val="24"/>
                <w:rtl/>
              </w:rPr>
              <w:t xml:space="preserve"> محكمة </w:t>
            </w:r>
            <w:r w:rsidRPr="00110CFF">
              <w:rPr>
                <w:rFonts w:ascii="Sakkal Majalla" w:hAnsi="Sakkal Majalla" w:cs="Sakkal Majalla" w:hint="cs"/>
                <w:sz w:val="24"/>
                <w:szCs w:val="24"/>
                <w:rtl/>
              </w:rPr>
              <w:t>بالاستناد</w:t>
            </w:r>
            <w:r w:rsidRPr="00110CFF">
              <w:rPr>
                <w:rFonts w:ascii="Sakkal Majalla" w:hAnsi="Sakkal Majalla" w:cs="Sakkal Majalla"/>
                <w:sz w:val="24"/>
                <w:szCs w:val="24"/>
                <w:rtl/>
              </w:rPr>
              <w:t xml:space="preserve"> إلى منهجية علمية سليمة</w:t>
            </w:r>
            <w:r w:rsidR="00F2722A" w:rsidRPr="00110CFF">
              <w:rPr>
                <w:rFonts w:ascii="Sakkal Majalla" w:hAnsi="Sakkal Majalla" w:cs="Sakkal Majalla" w:hint="cs"/>
                <w:sz w:val="24"/>
                <w:szCs w:val="24"/>
                <w:rtl/>
              </w:rPr>
              <w:t>، حيث يوضح للطالب كيفية اختيار موضوع البحث وتسميته وتوصيف المشكلة البحثية وصياغة الفرضيات واختبارها إلى جانب استخلاص النتائج ووضع التوصيات المناسبة وتوثيق النصوص من خلال كتابة الهوامش والمراجع بطريقة علمية سليمة.</w:t>
            </w:r>
          </w:p>
        </w:tc>
      </w:tr>
      <w:tr w:rsidR="00E0024C" w:rsidRPr="00597755" w14:paraId="45D78201" w14:textId="77777777" w:rsidTr="00066313">
        <w:trPr>
          <w:gridBefore w:val="1"/>
          <w:wBefore w:w="309" w:type="dxa"/>
          <w:jc w:val="center"/>
        </w:trPr>
        <w:tc>
          <w:tcPr>
            <w:tcW w:w="10651" w:type="dxa"/>
            <w:gridSpan w:val="2"/>
            <w:shd w:val="clear" w:color="auto" w:fill="DEEAF6" w:themeFill="accent1" w:themeFillTint="33"/>
          </w:tcPr>
          <w:p w14:paraId="38D105C7" w14:textId="3CA5A49E" w:rsidR="00E0024C" w:rsidRP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E0024C" w:rsidRPr="00597755" w14:paraId="000718BD" w14:textId="77777777" w:rsidTr="00066313">
        <w:trPr>
          <w:gridBefore w:val="1"/>
          <w:wBefore w:w="309" w:type="dxa"/>
          <w:jc w:val="center"/>
        </w:trPr>
        <w:tc>
          <w:tcPr>
            <w:tcW w:w="10651" w:type="dxa"/>
            <w:gridSpan w:val="2"/>
          </w:tcPr>
          <w:p w14:paraId="76ED4A14" w14:textId="1612A669" w:rsidR="00AA2A1E" w:rsidRPr="00AA2A1E" w:rsidRDefault="00AA2A1E" w:rsidP="00AA2A1E">
            <w:pPr>
              <w:bidi/>
              <w:rPr>
                <w:rFonts w:ascii="Sakkal Majalla" w:hAnsi="Sakkal Majalla" w:cs="Sakkal Majalla"/>
                <w:sz w:val="24"/>
                <w:szCs w:val="24"/>
              </w:rPr>
            </w:pPr>
            <w:r w:rsidRPr="00AA2A1E">
              <w:rPr>
                <w:rFonts w:ascii="Sakkal Majalla" w:hAnsi="Sakkal Majalla" w:cs="Sakkal Majalla" w:hint="cs"/>
                <w:sz w:val="24"/>
                <w:szCs w:val="24"/>
                <w:rtl/>
              </w:rPr>
              <w:t>يتضمن المقرر مجموعة الموضوعات الآتية:</w:t>
            </w:r>
          </w:p>
          <w:p w14:paraId="11947D3D" w14:textId="77777777" w:rsidR="00436E1A" w:rsidRPr="00F2722A" w:rsidRDefault="00436E1A" w:rsidP="00AA2A1E">
            <w:pPr>
              <w:pStyle w:val="a3"/>
              <w:numPr>
                <w:ilvl w:val="0"/>
                <w:numId w:val="16"/>
              </w:numPr>
              <w:bidi/>
              <w:rPr>
                <w:rFonts w:ascii="Sakkal Majalla" w:hAnsi="Sakkal Majalla" w:cs="Sakkal Majalla"/>
                <w:sz w:val="24"/>
                <w:szCs w:val="24"/>
                <w:rtl/>
              </w:rPr>
            </w:pPr>
            <w:r w:rsidRPr="00F2722A">
              <w:rPr>
                <w:rFonts w:ascii="Sakkal Majalla" w:hAnsi="Sakkal Majalla" w:cs="Sakkal Majalla" w:hint="cs"/>
                <w:sz w:val="24"/>
                <w:szCs w:val="24"/>
                <w:rtl/>
              </w:rPr>
              <w:t>مفاهيم البحث العلمي.</w:t>
            </w:r>
          </w:p>
          <w:p w14:paraId="08955ACA" w14:textId="77777777" w:rsidR="00436E1A" w:rsidRPr="00F2722A" w:rsidRDefault="00436E1A" w:rsidP="00F2722A">
            <w:pPr>
              <w:pStyle w:val="a3"/>
              <w:numPr>
                <w:ilvl w:val="0"/>
                <w:numId w:val="16"/>
              </w:numPr>
              <w:bidi/>
              <w:rPr>
                <w:rFonts w:ascii="Sakkal Majalla" w:hAnsi="Sakkal Majalla" w:cs="Sakkal Majalla"/>
                <w:sz w:val="24"/>
                <w:szCs w:val="24"/>
                <w:rtl/>
                <w:lang w:bidi="ar-SY"/>
              </w:rPr>
            </w:pPr>
            <w:r w:rsidRPr="00F2722A">
              <w:rPr>
                <w:rFonts w:ascii="Sakkal Majalla" w:hAnsi="Sakkal Majalla" w:cs="Sakkal Majalla" w:hint="cs"/>
                <w:sz w:val="24"/>
                <w:szCs w:val="24"/>
                <w:rtl/>
                <w:lang w:bidi="ar-SY"/>
              </w:rPr>
              <w:t xml:space="preserve">أهمية البحث العلمي. </w:t>
            </w:r>
          </w:p>
          <w:p w14:paraId="64C8B1C0"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sz w:val="24"/>
                <w:szCs w:val="24"/>
                <w:rtl/>
              </w:rPr>
              <w:t>مشكلة البحث</w:t>
            </w:r>
            <w:r w:rsidRPr="00F2722A">
              <w:rPr>
                <w:rFonts w:ascii="Sakkal Majalla" w:hAnsi="Sakkal Majalla" w:cs="Sakkal Majalla" w:hint="cs"/>
                <w:sz w:val="24"/>
                <w:szCs w:val="24"/>
                <w:rtl/>
              </w:rPr>
              <w:t xml:space="preserve"> و أساليب </w:t>
            </w:r>
            <w:r w:rsidRPr="00F2722A">
              <w:rPr>
                <w:rFonts w:ascii="Sakkal Majalla" w:hAnsi="Sakkal Majalla" w:cs="Sakkal Majalla"/>
                <w:sz w:val="24"/>
                <w:szCs w:val="24"/>
                <w:rtl/>
              </w:rPr>
              <w:t>تحديد</w:t>
            </w:r>
            <w:r w:rsidRPr="00F2722A">
              <w:rPr>
                <w:rFonts w:ascii="Sakkal Majalla" w:hAnsi="Sakkal Majalla" w:cs="Sakkal Majalla" w:hint="cs"/>
                <w:sz w:val="24"/>
                <w:szCs w:val="24"/>
                <w:rtl/>
              </w:rPr>
              <w:t>ها.</w:t>
            </w:r>
          </w:p>
          <w:p w14:paraId="0257FFB3"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hint="cs"/>
                <w:sz w:val="24"/>
                <w:szCs w:val="24"/>
                <w:rtl/>
              </w:rPr>
              <w:t xml:space="preserve">أسس وقواعد صياغة </w:t>
            </w:r>
            <w:r w:rsidRPr="00F2722A">
              <w:rPr>
                <w:rFonts w:ascii="Sakkal Majalla" w:hAnsi="Sakkal Majalla" w:cs="Sakkal Majalla"/>
                <w:sz w:val="24"/>
                <w:szCs w:val="24"/>
                <w:rtl/>
              </w:rPr>
              <w:t>فرضيات البحث</w:t>
            </w:r>
            <w:r w:rsidRPr="00F2722A">
              <w:rPr>
                <w:rFonts w:ascii="Sakkal Majalla" w:hAnsi="Sakkal Majalla" w:cs="Sakkal Majalla" w:hint="cs"/>
                <w:sz w:val="24"/>
                <w:szCs w:val="24"/>
                <w:rtl/>
              </w:rPr>
              <w:t>.</w:t>
            </w:r>
          </w:p>
          <w:p w14:paraId="04F92D8E"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hint="cs"/>
                <w:sz w:val="24"/>
                <w:szCs w:val="24"/>
                <w:rtl/>
                <w:lang w:bidi="ar-SY"/>
              </w:rPr>
              <w:t xml:space="preserve">تساؤلات البحث و </w:t>
            </w:r>
            <w:r w:rsidRPr="00F2722A">
              <w:rPr>
                <w:rFonts w:ascii="Sakkal Majalla" w:hAnsi="Sakkal Majalla" w:cs="Sakkal Majalla"/>
                <w:sz w:val="24"/>
                <w:szCs w:val="24"/>
                <w:rtl/>
              </w:rPr>
              <w:t>عنوان</w:t>
            </w:r>
            <w:r w:rsidRPr="00F2722A">
              <w:rPr>
                <w:rFonts w:ascii="Sakkal Majalla" w:hAnsi="Sakkal Majalla" w:cs="Sakkal Majalla" w:hint="cs"/>
                <w:sz w:val="24"/>
                <w:szCs w:val="24"/>
                <w:rtl/>
              </w:rPr>
              <w:t>ه.</w:t>
            </w:r>
          </w:p>
          <w:p w14:paraId="6655448D"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hint="cs"/>
                <w:sz w:val="24"/>
                <w:szCs w:val="24"/>
                <w:rtl/>
              </w:rPr>
              <w:t xml:space="preserve">البيانات وأنواعها وأساليب جمعها. </w:t>
            </w:r>
          </w:p>
          <w:p w14:paraId="7033CD3F" w14:textId="77777777" w:rsidR="00436E1A" w:rsidRPr="00F2722A" w:rsidRDefault="00436E1A" w:rsidP="00F2722A">
            <w:pPr>
              <w:pStyle w:val="a3"/>
              <w:numPr>
                <w:ilvl w:val="0"/>
                <w:numId w:val="16"/>
              </w:numPr>
              <w:bidi/>
              <w:rPr>
                <w:rFonts w:ascii="Sakkal Majalla" w:hAnsi="Sakkal Majalla" w:cs="Sakkal Majalla"/>
                <w:sz w:val="24"/>
                <w:szCs w:val="24"/>
                <w:rtl/>
                <w:lang w:bidi="ar-SY"/>
              </w:rPr>
            </w:pPr>
            <w:r w:rsidRPr="00F2722A">
              <w:rPr>
                <w:rFonts w:ascii="Sakkal Majalla" w:hAnsi="Sakkal Majalla" w:cs="Sakkal Majalla"/>
                <w:sz w:val="24"/>
                <w:szCs w:val="24"/>
                <w:rtl/>
              </w:rPr>
              <w:t xml:space="preserve">الدراسات السابقة </w:t>
            </w:r>
            <w:r w:rsidRPr="00F2722A">
              <w:rPr>
                <w:rFonts w:ascii="Sakkal Majalla" w:hAnsi="Sakkal Majalla" w:cs="Sakkal Majalla" w:hint="cs"/>
                <w:sz w:val="24"/>
                <w:szCs w:val="24"/>
                <w:rtl/>
                <w:lang w:bidi="ar-SY"/>
              </w:rPr>
              <w:t>وأسلوب تجميعها وتحليلها.</w:t>
            </w:r>
          </w:p>
          <w:p w14:paraId="0E55DA5C"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sz w:val="24"/>
                <w:szCs w:val="24"/>
                <w:rtl/>
              </w:rPr>
              <w:t>المعاينة</w:t>
            </w:r>
            <w:r w:rsidRPr="00F2722A">
              <w:rPr>
                <w:rFonts w:ascii="Sakkal Majalla" w:hAnsi="Sakkal Majalla" w:cs="Sakkal Majalla" w:hint="cs"/>
                <w:sz w:val="24"/>
                <w:szCs w:val="24"/>
                <w:rtl/>
              </w:rPr>
              <w:t xml:space="preserve"> و</w:t>
            </w:r>
            <w:r w:rsidRPr="00F2722A">
              <w:rPr>
                <w:rFonts w:ascii="Sakkal Majalla" w:hAnsi="Sakkal Majalla" w:cs="Sakkal Majalla"/>
                <w:sz w:val="24"/>
                <w:szCs w:val="24"/>
                <w:rtl/>
              </w:rPr>
              <w:t>أساليب</w:t>
            </w:r>
            <w:r w:rsidRPr="00F2722A">
              <w:rPr>
                <w:rFonts w:ascii="Sakkal Majalla" w:hAnsi="Sakkal Majalla" w:cs="Sakkal Majalla" w:hint="cs"/>
                <w:sz w:val="24"/>
                <w:szCs w:val="24"/>
                <w:rtl/>
              </w:rPr>
              <w:t>ها</w:t>
            </w:r>
            <w:r w:rsidRPr="00F2722A">
              <w:rPr>
                <w:rFonts w:ascii="Sakkal Majalla" w:hAnsi="Sakkal Majalla" w:cs="Sakkal Majalla"/>
                <w:sz w:val="24"/>
                <w:szCs w:val="24"/>
                <w:rtl/>
              </w:rPr>
              <w:t xml:space="preserve"> </w:t>
            </w:r>
            <w:r w:rsidRPr="00F2722A">
              <w:rPr>
                <w:rFonts w:ascii="Sakkal Majalla" w:hAnsi="Sakkal Majalla" w:cs="Sakkal Majalla" w:hint="cs"/>
                <w:sz w:val="24"/>
                <w:szCs w:val="24"/>
                <w:rtl/>
              </w:rPr>
              <w:t>و</w:t>
            </w:r>
            <w:r w:rsidRPr="00F2722A">
              <w:rPr>
                <w:rFonts w:ascii="Sakkal Majalla" w:hAnsi="Sakkal Majalla" w:cs="Sakkal Majalla"/>
                <w:sz w:val="24"/>
                <w:szCs w:val="24"/>
                <w:rtl/>
              </w:rPr>
              <w:t>أنواع</w:t>
            </w:r>
            <w:r w:rsidRPr="00F2722A">
              <w:rPr>
                <w:rFonts w:ascii="Sakkal Majalla" w:hAnsi="Sakkal Majalla" w:cs="Sakkal Majalla" w:hint="cs"/>
                <w:sz w:val="24"/>
                <w:szCs w:val="24"/>
                <w:rtl/>
              </w:rPr>
              <w:t>ها.</w:t>
            </w:r>
          </w:p>
          <w:p w14:paraId="0EA6A144"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sz w:val="24"/>
                <w:szCs w:val="24"/>
                <w:rtl/>
              </w:rPr>
              <w:t>طرق ومناهج  البحث العلمي</w:t>
            </w:r>
            <w:r w:rsidRPr="00F2722A">
              <w:rPr>
                <w:rFonts w:ascii="Sakkal Majalla" w:hAnsi="Sakkal Majalla" w:cs="Sakkal Majalla" w:hint="cs"/>
                <w:sz w:val="24"/>
                <w:szCs w:val="24"/>
                <w:rtl/>
              </w:rPr>
              <w:t>.</w:t>
            </w:r>
          </w:p>
          <w:p w14:paraId="298556C4"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sz w:val="24"/>
                <w:szCs w:val="24"/>
                <w:rtl/>
              </w:rPr>
              <w:t xml:space="preserve">التعريفات </w:t>
            </w:r>
            <w:r w:rsidRPr="00F2722A">
              <w:rPr>
                <w:rFonts w:ascii="Sakkal Majalla" w:hAnsi="Sakkal Majalla" w:cs="Sakkal Majalla" w:hint="cs"/>
                <w:sz w:val="24"/>
                <w:szCs w:val="24"/>
                <w:rtl/>
              </w:rPr>
              <w:t>و</w:t>
            </w:r>
            <w:r w:rsidRPr="00F2722A">
              <w:rPr>
                <w:rFonts w:ascii="Sakkal Majalla" w:hAnsi="Sakkal Majalla" w:cs="Sakkal Majalla"/>
                <w:sz w:val="24"/>
                <w:szCs w:val="24"/>
                <w:rtl/>
              </w:rPr>
              <w:t>الافتراضات والحدود</w:t>
            </w:r>
            <w:r w:rsidRPr="00F2722A">
              <w:rPr>
                <w:rFonts w:ascii="Sakkal Majalla" w:hAnsi="Sakkal Majalla" w:cs="Sakkal Majalla" w:hint="cs"/>
                <w:sz w:val="24"/>
                <w:szCs w:val="24"/>
                <w:rtl/>
              </w:rPr>
              <w:t xml:space="preserve"> و</w:t>
            </w:r>
            <w:r w:rsidRPr="00F2722A">
              <w:rPr>
                <w:rFonts w:ascii="Sakkal Majalla" w:hAnsi="Sakkal Majalla" w:cs="Sakkal Majalla"/>
                <w:sz w:val="24"/>
                <w:szCs w:val="24"/>
                <w:rtl/>
              </w:rPr>
              <w:t xml:space="preserve"> أسلوب البحث</w:t>
            </w:r>
            <w:r w:rsidRPr="00F2722A">
              <w:rPr>
                <w:rFonts w:ascii="Sakkal Majalla" w:hAnsi="Sakkal Majalla" w:cs="Sakkal Majalla" w:hint="cs"/>
                <w:sz w:val="24"/>
                <w:szCs w:val="24"/>
                <w:rtl/>
              </w:rPr>
              <w:t>.</w:t>
            </w:r>
          </w:p>
          <w:p w14:paraId="7B5E655B"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hint="cs"/>
                <w:sz w:val="24"/>
                <w:szCs w:val="24"/>
                <w:rtl/>
              </w:rPr>
              <w:t>أساليب القياس وجودة المقاييس.</w:t>
            </w:r>
          </w:p>
          <w:p w14:paraId="6F635130" w14:textId="77777777" w:rsidR="00436E1A" w:rsidRPr="00F2722A" w:rsidRDefault="00436E1A" w:rsidP="00F2722A">
            <w:pPr>
              <w:pStyle w:val="a3"/>
              <w:numPr>
                <w:ilvl w:val="0"/>
                <w:numId w:val="16"/>
              </w:numPr>
              <w:bidi/>
              <w:rPr>
                <w:rFonts w:ascii="Sakkal Majalla" w:hAnsi="Sakkal Majalla" w:cs="Sakkal Majalla"/>
                <w:sz w:val="24"/>
                <w:szCs w:val="24"/>
                <w:rtl/>
              </w:rPr>
            </w:pPr>
            <w:r w:rsidRPr="00F2722A">
              <w:rPr>
                <w:rFonts w:ascii="Sakkal Majalla" w:hAnsi="Sakkal Majalla" w:cs="Sakkal Majalla" w:hint="cs"/>
                <w:sz w:val="24"/>
                <w:szCs w:val="24"/>
                <w:rtl/>
              </w:rPr>
              <w:t xml:space="preserve">أساليب </w:t>
            </w:r>
            <w:r w:rsidRPr="00F2722A">
              <w:rPr>
                <w:rFonts w:ascii="Sakkal Majalla" w:hAnsi="Sakkal Majalla" w:cs="Sakkal Majalla"/>
                <w:sz w:val="24"/>
                <w:szCs w:val="24"/>
                <w:rtl/>
              </w:rPr>
              <w:t>اختبار الفرضيات</w:t>
            </w:r>
            <w:r w:rsidRPr="00F2722A">
              <w:rPr>
                <w:rFonts w:ascii="Sakkal Majalla" w:hAnsi="Sakkal Majalla" w:cs="Sakkal Majalla" w:hint="cs"/>
                <w:sz w:val="24"/>
                <w:szCs w:val="24"/>
                <w:rtl/>
              </w:rPr>
              <w:t>.</w:t>
            </w:r>
          </w:p>
          <w:p w14:paraId="64B22CD3" w14:textId="39BA525D" w:rsidR="00E0024C" w:rsidRPr="00F2722A" w:rsidRDefault="00436E1A" w:rsidP="00F2722A">
            <w:pPr>
              <w:pStyle w:val="a3"/>
              <w:numPr>
                <w:ilvl w:val="0"/>
                <w:numId w:val="16"/>
              </w:numPr>
              <w:bidi/>
              <w:rPr>
                <w:rFonts w:ascii="Sakkal Majalla" w:hAnsi="Sakkal Majalla" w:cs="Sakkal Majalla"/>
                <w:sz w:val="24"/>
                <w:szCs w:val="24"/>
              </w:rPr>
            </w:pPr>
            <w:r w:rsidRPr="00F2722A">
              <w:rPr>
                <w:rFonts w:ascii="Sakkal Majalla" w:hAnsi="Sakkal Majalla" w:cs="Sakkal Majalla" w:hint="cs"/>
                <w:sz w:val="24"/>
                <w:szCs w:val="24"/>
                <w:rtl/>
              </w:rPr>
              <w:t>التوثيق وطرق كتابة الهوامش والمراجع.</w:t>
            </w:r>
          </w:p>
          <w:p w14:paraId="526B78D3" w14:textId="44A0B7A6" w:rsidR="00E0024C" w:rsidRPr="00597755" w:rsidRDefault="00E0024C" w:rsidP="00476339">
            <w:pPr>
              <w:jc w:val="right"/>
              <w:rPr>
                <w:rFonts w:ascii="Sakkal Majalla" w:hAnsi="Sakkal Majalla" w:cs="Sakkal Majalla"/>
                <w:sz w:val="24"/>
                <w:szCs w:val="24"/>
              </w:rPr>
            </w:pPr>
          </w:p>
        </w:tc>
      </w:tr>
      <w:tr w:rsidR="00FC787A" w:rsidRPr="00597755" w14:paraId="522E6536" w14:textId="77777777" w:rsidTr="00066313">
        <w:tblPrEx>
          <w:jc w:val="left"/>
        </w:tblPrEx>
        <w:trPr>
          <w:gridAfter w:val="1"/>
          <w:wAfter w:w="328" w:type="dxa"/>
        </w:trPr>
        <w:tc>
          <w:tcPr>
            <w:tcW w:w="10632" w:type="dxa"/>
            <w:gridSpan w:val="2"/>
            <w:shd w:val="clear" w:color="auto" w:fill="DEEAF6" w:themeFill="accent1" w:themeFillTint="33"/>
          </w:tcPr>
          <w:p w14:paraId="4006711E" w14:textId="6C9F8F3B"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tc>
      </w:tr>
      <w:tr w:rsidR="00FC787A" w:rsidRPr="00597755" w14:paraId="32751209" w14:textId="77777777" w:rsidTr="00066313">
        <w:tblPrEx>
          <w:jc w:val="left"/>
        </w:tblPrEx>
        <w:trPr>
          <w:gridAfter w:val="1"/>
          <w:wAfter w:w="328" w:type="dxa"/>
        </w:trPr>
        <w:tc>
          <w:tcPr>
            <w:tcW w:w="10632" w:type="dxa"/>
            <w:gridSpan w:val="2"/>
          </w:tcPr>
          <w:p w14:paraId="0FADB294" w14:textId="77777777" w:rsidR="00F2722A" w:rsidRPr="00F2722A" w:rsidRDefault="00F2722A" w:rsidP="00F2722A">
            <w:pPr>
              <w:pStyle w:val="a3"/>
              <w:numPr>
                <w:ilvl w:val="0"/>
                <w:numId w:val="15"/>
              </w:numPr>
              <w:spacing w:after="200" w:line="360" w:lineRule="auto"/>
              <w:jc w:val="lowKashida"/>
              <w:outlineLvl w:val="3"/>
              <w:rPr>
                <w:rFonts w:ascii="Calibri" w:eastAsia="Calibri" w:hAnsi="Calibri" w:cs="Arial"/>
                <w:sz w:val="24"/>
                <w:szCs w:val="24"/>
                <w:rtl/>
              </w:rPr>
            </w:pPr>
            <w:proofErr w:type="spellStart"/>
            <w:r w:rsidRPr="00F2722A">
              <w:rPr>
                <w:rFonts w:ascii="Calibri" w:eastAsia="Calibri" w:hAnsi="Calibri" w:cs="Arial"/>
                <w:sz w:val="24"/>
                <w:szCs w:val="24"/>
              </w:rPr>
              <w:t>Ranjit</w:t>
            </w:r>
            <w:proofErr w:type="spellEnd"/>
            <w:r w:rsidRPr="00F2722A">
              <w:rPr>
                <w:rFonts w:ascii="Calibri" w:eastAsia="Calibri" w:hAnsi="Calibri" w:cs="Arial"/>
                <w:sz w:val="24"/>
                <w:szCs w:val="24"/>
              </w:rPr>
              <w:t xml:space="preserve"> Kumar, Research Methodology: A Step-by-Step Guide for Beginners, 2014.</w:t>
            </w:r>
          </w:p>
          <w:p w14:paraId="15A893F0" w14:textId="77777777" w:rsidR="00F2722A" w:rsidRPr="00F2722A" w:rsidRDefault="00F2722A" w:rsidP="00F2722A">
            <w:pPr>
              <w:pStyle w:val="a3"/>
              <w:numPr>
                <w:ilvl w:val="0"/>
                <w:numId w:val="15"/>
              </w:numPr>
              <w:spacing w:after="200" w:line="360" w:lineRule="auto"/>
              <w:jc w:val="lowKashida"/>
              <w:outlineLvl w:val="3"/>
              <w:rPr>
                <w:rFonts w:ascii="Calibri" w:eastAsia="Calibri" w:hAnsi="Calibri" w:cs="Arial"/>
                <w:sz w:val="24"/>
                <w:szCs w:val="24"/>
              </w:rPr>
            </w:pPr>
            <w:proofErr w:type="spellStart"/>
            <w:r w:rsidRPr="00F2722A">
              <w:rPr>
                <w:rFonts w:ascii="Calibri" w:eastAsia="Calibri" w:hAnsi="Calibri" w:cs="Arial"/>
                <w:sz w:val="24"/>
                <w:szCs w:val="24"/>
              </w:rPr>
              <w:t>Pyrezak</w:t>
            </w:r>
            <w:proofErr w:type="spellEnd"/>
            <w:r w:rsidRPr="00F2722A">
              <w:rPr>
                <w:rFonts w:ascii="Calibri" w:eastAsia="Calibri" w:hAnsi="Calibri" w:cs="Arial"/>
                <w:sz w:val="24"/>
                <w:szCs w:val="24"/>
              </w:rPr>
              <w:t xml:space="preserve">, Fred, Randall R. Bruce. Writing Empirical Research Reports, A Basic Guide for Students of the Social and Behavioral Sciences. Los Angeles: </w:t>
            </w:r>
            <w:proofErr w:type="spellStart"/>
            <w:r w:rsidRPr="00F2722A">
              <w:rPr>
                <w:rFonts w:ascii="Calibri" w:eastAsia="Calibri" w:hAnsi="Calibri" w:cs="Arial"/>
                <w:sz w:val="24"/>
                <w:szCs w:val="24"/>
              </w:rPr>
              <w:t>pyrezak</w:t>
            </w:r>
            <w:proofErr w:type="spellEnd"/>
            <w:r w:rsidRPr="00F2722A">
              <w:rPr>
                <w:rFonts w:ascii="Calibri" w:eastAsia="Calibri" w:hAnsi="Calibri" w:cs="Arial"/>
                <w:sz w:val="24"/>
                <w:szCs w:val="24"/>
              </w:rPr>
              <w:t xml:space="preserve"> Publishing, 1992.</w:t>
            </w:r>
          </w:p>
          <w:p w14:paraId="64C71256" w14:textId="77777777" w:rsidR="00F2722A" w:rsidRPr="00F2722A" w:rsidRDefault="00F2722A" w:rsidP="00F2722A">
            <w:pPr>
              <w:pStyle w:val="a3"/>
              <w:numPr>
                <w:ilvl w:val="0"/>
                <w:numId w:val="15"/>
              </w:numPr>
              <w:tabs>
                <w:tab w:val="left" w:pos="10346"/>
              </w:tabs>
              <w:bidi/>
              <w:spacing w:after="200" w:line="360" w:lineRule="auto"/>
              <w:jc w:val="lowKashida"/>
              <w:outlineLvl w:val="3"/>
              <w:rPr>
                <w:rFonts w:ascii="Calibri" w:eastAsia="Calibri" w:hAnsi="Calibri" w:cs="Arial"/>
                <w:sz w:val="24"/>
                <w:szCs w:val="24"/>
              </w:rPr>
            </w:pPr>
            <w:r w:rsidRPr="00F2722A">
              <w:rPr>
                <w:rFonts w:ascii="Calibri" w:eastAsia="Calibri" w:hAnsi="Calibri" w:cs="Arial" w:hint="cs"/>
                <w:sz w:val="24"/>
                <w:szCs w:val="24"/>
                <w:rtl/>
              </w:rPr>
              <w:lastRenderedPageBreak/>
              <w:t>سيكاران</w:t>
            </w:r>
            <w:r w:rsidRPr="00F2722A">
              <w:rPr>
                <w:rFonts w:ascii="Calibri" w:eastAsia="Calibri" w:hAnsi="Calibri" w:cs="Arial"/>
                <w:sz w:val="24"/>
                <w:szCs w:val="24"/>
                <w:rtl/>
              </w:rPr>
              <w:t xml:space="preserve">, </w:t>
            </w:r>
            <w:proofErr w:type="spellStart"/>
            <w:r w:rsidRPr="00F2722A">
              <w:rPr>
                <w:rFonts w:ascii="Calibri" w:eastAsia="Calibri" w:hAnsi="Calibri" w:cs="Arial" w:hint="cs"/>
                <w:sz w:val="24"/>
                <w:szCs w:val="24"/>
                <w:rtl/>
              </w:rPr>
              <w:t>أوما</w:t>
            </w:r>
            <w:proofErr w:type="spellEnd"/>
            <w:r w:rsidRPr="00F2722A">
              <w:rPr>
                <w:rFonts w:ascii="Calibri" w:eastAsia="Calibri" w:hAnsi="Calibri" w:cs="Arial" w:hint="cs"/>
                <w:sz w:val="24"/>
                <w:szCs w:val="24"/>
                <w:rtl/>
              </w:rPr>
              <w:t>،</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طرق</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البح</w:t>
            </w:r>
            <w:bookmarkStart w:id="0" w:name="_GoBack"/>
            <w:bookmarkEnd w:id="0"/>
            <w:r w:rsidRPr="00F2722A">
              <w:rPr>
                <w:rFonts w:ascii="Calibri" w:eastAsia="Calibri" w:hAnsi="Calibri" w:cs="Arial" w:hint="cs"/>
                <w:sz w:val="24"/>
                <w:szCs w:val="24"/>
                <w:rtl/>
              </w:rPr>
              <w:t>ث</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في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الإدارة</w:t>
            </w:r>
            <w:r w:rsidRPr="00F2722A">
              <w:rPr>
                <w:rFonts w:ascii="Calibri" w:eastAsia="Calibri" w:hAnsi="Calibri" w:cs="Arial"/>
                <w:sz w:val="24"/>
                <w:szCs w:val="24"/>
                <w:rtl/>
              </w:rPr>
              <w:t xml:space="preserve"> . </w:t>
            </w:r>
            <w:r w:rsidRPr="00F2722A">
              <w:rPr>
                <w:rFonts w:ascii="Calibri" w:eastAsia="Calibri" w:hAnsi="Calibri" w:cs="Arial" w:hint="cs"/>
                <w:sz w:val="24"/>
                <w:szCs w:val="24"/>
                <w:rtl/>
              </w:rPr>
              <w:t>تعريب</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إسماعيل</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علي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بسيوني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الرياض</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دار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المريخ،</w:t>
            </w:r>
            <w:r w:rsidRPr="00F2722A">
              <w:rPr>
                <w:rFonts w:ascii="Calibri" w:eastAsia="Calibri" w:hAnsi="Calibri" w:cs="Arial"/>
                <w:sz w:val="24"/>
                <w:szCs w:val="24"/>
                <w:rtl/>
              </w:rPr>
              <w:t xml:space="preserve"> 2006</w:t>
            </w:r>
            <w:r w:rsidRPr="00F2722A">
              <w:rPr>
                <w:rFonts w:ascii="Calibri" w:eastAsia="Calibri" w:hAnsi="Calibri" w:cs="Arial"/>
                <w:sz w:val="24"/>
                <w:szCs w:val="24"/>
              </w:rPr>
              <w:t>.</w:t>
            </w:r>
          </w:p>
          <w:p w14:paraId="44175B9D" w14:textId="77777777" w:rsidR="00F2722A" w:rsidRPr="00F2722A" w:rsidRDefault="00F2722A" w:rsidP="00F2722A">
            <w:pPr>
              <w:pStyle w:val="a3"/>
              <w:numPr>
                <w:ilvl w:val="0"/>
                <w:numId w:val="15"/>
              </w:numPr>
              <w:tabs>
                <w:tab w:val="left" w:pos="10346"/>
              </w:tabs>
              <w:bidi/>
              <w:spacing w:after="200" w:line="360" w:lineRule="auto"/>
              <w:jc w:val="lowKashida"/>
              <w:outlineLvl w:val="3"/>
              <w:rPr>
                <w:rFonts w:ascii="Calibri" w:eastAsia="Calibri" w:hAnsi="Calibri" w:cs="Arial"/>
                <w:sz w:val="24"/>
                <w:szCs w:val="24"/>
                <w:rtl/>
              </w:rPr>
            </w:pPr>
            <w:proofErr w:type="spellStart"/>
            <w:r w:rsidRPr="00F2722A">
              <w:rPr>
                <w:rFonts w:ascii="Calibri" w:eastAsia="Calibri" w:hAnsi="Calibri" w:cs="Arial" w:hint="cs"/>
                <w:sz w:val="24"/>
                <w:szCs w:val="24"/>
                <w:rtl/>
              </w:rPr>
              <w:t>قنديلجي</w:t>
            </w:r>
            <w:proofErr w:type="spellEnd"/>
            <w:r w:rsidRPr="00F2722A">
              <w:rPr>
                <w:rFonts w:ascii="Calibri" w:eastAsia="Calibri" w:hAnsi="Calibri" w:cs="Arial" w:hint="cs"/>
                <w:sz w:val="24"/>
                <w:szCs w:val="24"/>
                <w:rtl/>
              </w:rPr>
              <w:t>،</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عامر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البحث</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العلمي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واستخدام</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مصادر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المعلومات</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التقليدية</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والإلكترونية</w:t>
            </w:r>
            <w:r w:rsidRPr="00F2722A">
              <w:rPr>
                <w:rFonts w:ascii="Calibri" w:eastAsia="Calibri" w:hAnsi="Calibri" w:cs="Arial"/>
                <w:sz w:val="24"/>
                <w:szCs w:val="24"/>
                <w:rtl/>
              </w:rPr>
              <w:t xml:space="preserve"> . </w:t>
            </w:r>
            <w:r w:rsidRPr="00F2722A">
              <w:rPr>
                <w:rFonts w:ascii="Calibri" w:eastAsia="Calibri" w:hAnsi="Calibri" w:cs="Arial" w:hint="cs"/>
                <w:sz w:val="24"/>
                <w:szCs w:val="24"/>
                <w:rtl/>
              </w:rPr>
              <w:t>عمان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دار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اليازوري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العلمية</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للنشر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والتوزيع</w:t>
            </w:r>
            <w:r w:rsidRPr="00F2722A">
              <w:rPr>
                <w:rFonts w:ascii="Calibri" w:eastAsia="Calibri" w:hAnsi="Calibri" w:cs="Arial"/>
                <w:sz w:val="24"/>
                <w:szCs w:val="24"/>
                <w:rtl/>
              </w:rPr>
              <w:t>, 2002</w:t>
            </w:r>
            <w:r w:rsidRPr="00F2722A">
              <w:rPr>
                <w:rFonts w:ascii="Calibri" w:eastAsia="Calibri" w:hAnsi="Calibri" w:cs="Arial"/>
                <w:sz w:val="24"/>
                <w:szCs w:val="24"/>
              </w:rPr>
              <w:t>.</w:t>
            </w:r>
          </w:p>
          <w:p w14:paraId="4F225EDD" w14:textId="77777777" w:rsidR="00F2722A" w:rsidRPr="00F2722A" w:rsidRDefault="00F2722A" w:rsidP="00F2722A">
            <w:pPr>
              <w:pStyle w:val="a3"/>
              <w:numPr>
                <w:ilvl w:val="0"/>
                <w:numId w:val="15"/>
              </w:numPr>
              <w:tabs>
                <w:tab w:val="left" w:pos="10346"/>
              </w:tabs>
              <w:bidi/>
              <w:spacing w:after="200" w:line="360" w:lineRule="auto"/>
              <w:jc w:val="lowKashida"/>
              <w:outlineLvl w:val="3"/>
              <w:rPr>
                <w:rFonts w:ascii="Calibri" w:eastAsia="Calibri" w:hAnsi="Calibri" w:cs="Arial"/>
                <w:sz w:val="24"/>
                <w:szCs w:val="24"/>
              </w:rPr>
            </w:pPr>
            <w:proofErr w:type="spellStart"/>
            <w:r w:rsidRPr="00F2722A">
              <w:rPr>
                <w:rFonts w:ascii="Calibri" w:eastAsia="Calibri" w:hAnsi="Calibri" w:cs="Arial" w:hint="cs"/>
                <w:sz w:val="24"/>
                <w:szCs w:val="24"/>
                <w:rtl/>
              </w:rPr>
              <w:t>الدعيلج</w:t>
            </w:r>
            <w:proofErr w:type="spellEnd"/>
            <w:r w:rsidRPr="00F2722A">
              <w:rPr>
                <w:rFonts w:ascii="Calibri" w:eastAsia="Calibri" w:hAnsi="Calibri" w:cs="Arial" w:hint="cs"/>
                <w:sz w:val="24"/>
                <w:szCs w:val="24"/>
                <w:rtl/>
              </w:rPr>
              <w:t>،</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إبراهيم</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بن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عبد</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العزيز</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مناهج</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وطرق</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البحث</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العلمي،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عمان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دار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صفاء</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للنشر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والتوزيع،</w:t>
            </w:r>
            <w:r w:rsidRPr="00F2722A">
              <w:rPr>
                <w:rFonts w:ascii="Calibri" w:eastAsia="Calibri" w:hAnsi="Calibri" w:cs="Arial"/>
                <w:sz w:val="24"/>
                <w:szCs w:val="24"/>
                <w:rtl/>
              </w:rPr>
              <w:t xml:space="preserve"> 2010</w:t>
            </w:r>
            <w:r w:rsidRPr="00F2722A">
              <w:rPr>
                <w:rFonts w:ascii="Calibri" w:eastAsia="Calibri" w:hAnsi="Calibri" w:cs="Arial"/>
                <w:sz w:val="24"/>
                <w:szCs w:val="24"/>
              </w:rPr>
              <w:t>.</w:t>
            </w:r>
          </w:p>
          <w:p w14:paraId="749E3367" w14:textId="77777777" w:rsidR="00F2722A" w:rsidRPr="00F2722A" w:rsidRDefault="00F2722A" w:rsidP="00F2722A">
            <w:pPr>
              <w:pStyle w:val="a3"/>
              <w:numPr>
                <w:ilvl w:val="0"/>
                <w:numId w:val="15"/>
              </w:numPr>
              <w:tabs>
                <w:tab w:val="left" w:pos="10346"/>
              </w:tabs>
              <w:bidi/>
              <w:spacing w:after="200" w:line="360" w:lineRule="auto"/>
              <w:jc w:val="lowKashida"/>
              <w:outlineLvl w:val="3"/>
              <w:rPr>
                <w:rFonts w:ascii="Calibri" w:eastAsia="Calibri" w:hAnsi="Calibri" w:cs="Arial"/>
                <w:sz w:val="24"/>
                <w:szCs w:val="24"/>
              </w:rPr>
            </w:pPr>
            <w:r w:rsidRPr="00F2722A">
              <w:rPr>
                <w:rFonts w:ascii="Calibri" w:eastAsia="Calibri" w:hAnsi="Calibri" w:cs="Arial" w:hint="cs"/>
                <w:sz w:val="24"/>
                <w:szCs w:val="24"/>
                <w:rtl/>
              </w:rPr>
              <w:t>جبرين،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ربحي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مصطفى،</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عثمان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غنيم</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أساليب</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البحث</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العلمي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الأسس</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النظرية</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والتطبيق</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العلمي،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عمان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دار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صفاء</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للنشر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والتوزيع،</w:t>
            </w:r>
            <w:r w:rsidRPr="00F2722A">
              <w:rPr>
                <w:rFonts w:ascii="Calibri" w:eastAsia="Calibri" w:hAnsi="Calibri" w:cs="Arial"/>
                <w:sz w:val="24"/>
                <w:szCs w:val="24"/>
                <w:rtl/>
              </w:rPr>
              <w:t xml:space="preserve"> 2008</w:t>
            </w:r>
            <w:r w:rsidRPr="00F2722A">
              <w:rPr>
                <w:rFonts w:ascii="Calibri" w:eastAsia="Calibri" w:hAnsi="Calibri" w:cs="Arial"/>
                <w:sz w:val="24"/>
                <w:szCs w:val="24"/>
              </w:rPr>
              <w:t>.</w:t>
            </w:r>
          </w:p>
          <w:p w14:paraId="58EDB63C" w14:textId="077B0197" w:rsidR="00E0024C" w:rsidRPr="00F2722A" w:rsidRDefault="00F2722A" w:rsidP="00F2722A">
            <w:pPr>
              <w:pStyle w:val="a3"/>
              <w:numPr>
                <w:ilvl w:val="0"/>
                <w:numId w:val="15"/>
              </w:numPr>
              <w:tabs>
                <w:tab w:val="left" w:pos="10346"/>
              </w:tabs>
              <w:bidi/>
              <w:spacing w:after="200" w:line="360" w:lineRule="auto"/>
              <w:jc w:val="lowKashida"/>
              <w:outlineLvl w:val="3"/>
              <w:rPr>
                <w:rFonts w:ascii="Calibri" w:eastAsia="Calibri" w:hAnsi="Calibri" w:cs="Arial"/>
                <w:sz w:val="24"/>
                <w:szCs w:val="24"/>
                <w:rtl/>
              </w:rPr>
            </w:pPr>
            <w:r w:rsidRPr="00F2722A">
              <w:rPr>
                <w:rFonts w:ascii="Calibri" w:eastAsia="Calibri" w:hAnsi="Calibri" w:cs="Arial" w:hint="cs"/>
                <w:sz w:val="24"/>
                <w:szCs w:val="24"/>
                <w:rtl/>
              </w:rPr>
              <w:t>النجار،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فايز</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وآخرون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أساليب</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البحث</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العلمي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منظور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تطبيقي،</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عمان</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دار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الحامد</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للنشر</w:t>
            </w:r>
            <w:r w:rsidRPr="00F2722A">
              <w:rPr>
                <w:rFonts w:ascii="Calibri" w:eastAsia="Calibri" w:hAnsi="Calibri" w:cs="Arial"/>
                <w:sz w:val="24"/>
                <w:szCs w:val="24"/>
                <w:rtl/>
              </w:rPr>
              <w:t xml:space="preserve"> </w:t>
            </w:r>
            <w:r w:rsidRPr="00F2722A">
              <w:rPr>
                <w:rFonts w:ascii="Calibri" w:eastAsia="Calibri" w:hAnsi="Calibri" w:cs="Arial" w:hint="cs"/>
                <w:sz w:val="24"/>
                <w:szCs w:val="24"/>
                <w:rtl/>
              </w:rPr>
              <w:t>والتوزيع،</w:t>
            </w:r>
            <w:r w:rsidRPr="00F2722A">
              <w:rPr>
                <w:rFonts w:ascii="Calibri" w:eastAsia="Calibri" w:hAnsi="Calibri" w:cs="Arial"/>
                <w:sz w:val="24"/>
                <w:szCs w:val="24"/>
                <w:rtl/>
              </w:rPr>
              <w:t xml:space="preserve"> 2009</w:t>
            </w:r>
            <w:r w:rsidRPr="00F2722A">
              <w:rPr>
                <w:rFonts w:ascii="Calibri" w:eastAsia="Calibri" w:hAnsi="Calibri" w:cs="Arial"/>
                <w:sz w:val="24"/>
                <w:szCs w:val="24"/>
              </w:rPr>
              <w:t>.</w:t>
            </w: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47C3D"/>
    <w:multiLevelType w:val="hybridMultilevel"/>
    <w:tmpl w:val="0EBEFC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316B8"/>
    <w:multiLevelType w:val="hybridMultilevel"/>
    <w:tmpl w:val="667AC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5"/>
  </w:num>
  <w:num w:numId="13">
    <w:abstractNumId w:val="9"/>
  </w:num>
  <w:num w:numId="14">
    <w:abstractNumId w:val="2"/>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30DFB"/>
    <w:rsid w:val="00066313"/>
    <w:rsid w:val="00082445"/>
    <w:rsid w:val="000939B6"/>
    <w:rsid w:val="000A103E"/>
    <w:rsid w:val="000E6C23"/>
    <w:rsid w:val="00107036"/>
    <w:rsid w:val="00110CFF"/>
    <w:rsid w:val="00122CDB"/>
    <w:rsid w:val="00161A4A"/>
    <w:rsid w:val="002248FD"/>
    <w:rsid w:val="00227602"/>
    <w:rsid w:val="002325F8"/>
    <w:rsid w:val="00236D64"/>
    <w:rsid w:val="00246547"/>
    <w:rsid w:val="00261155"/>
    <w:rsid w:val="00284610"/>
    <w:rsid w:val="002B0F28"/>
    <w:rsid w:val="002D7006"/>
    <w:rsid w:val="00306C3E"/>
    <w:rsid w:val="00317361"/>
    <w:rsid w:val="00334B71"/>
    <w:rsid w:val="00341BE5"/>
    <w:rsid w:val="003552E9"/>
    <w:rsid w:val="00362C9E"/>
    <w:rsid w:val="003C634E"/>
    <w:rsid w:val="003F060C"/>
    <w:rsid w:val="00436E1A"/>
    <w:rsid w:val="00461CC6"/>
    <w:rsid w:val="00476339"/>
    <w:rsid w:val="004A07BE"/>
    <w:rsid w:val="005604E2"/>
    <w:rsid w:val="00560B01"/>
    <w:rsid w:val="00597755"/>
    <w:rsid w:val="00620ABB"/>
    <w:rsid w:val="006713DA"/>
    <w:rsid w:val="006D5A3D"/>
    <w:rsid w:val="00752826"/>
    <w:rsid w:val="00862029"/>
    <w:rsid w:val="00867ABC"/>
    <w:rsid w:val="00896361"/>
    <w:rsid w:val="008A7E68"/>
    <w:rsid w:val="008B6E84"/>
    <w:rsid w:val="008F2EF9"/>
    <w:rsid w:val="009455CB"/>
    <w:rsid w:val="009A6988"/>
    <w:rsid w:val="009B11C1"/>
    <w:rsid w:val="009F42C5"/>
    <w:rsid w:val="00A57C1D"/>
    <w:rsid w:val="00AA2A1E"/>
    <w:rsid w:val="00AD5001"/>
    <w:rsid w:val="00B852BD"/>
    <w:rsid w:val="00BD775F"/>
    <w:rsid w:val="00BE073B"/>
    <w:rsid w:val="00BE2058"/>
    <w:rsid w:val="00C11A19"/>
    <w:rsid w:val="00CA22D5"/>
    <w:rsid w:val="00CE0526"/>
    <w:rsid w:val="00D13646"/>
    <w:rsid w:val="00DE2EE1"/>
    <w:rsid w:val="00E0024C"/>
    <w:rsid w:val="00E12993"/>
    <w:rsid w:val="00E20778"/>
    <w:rsid w:val="00E26D02"/>
    <w:rsid w:val="00E45975"/>
    <w:rsid w:val="00EC4B92"/>
    <w:rsid w:val="00EC7D36"/>
    <w:rsid w:val="00F2722A"/>
    <w:rsid w:val="00F54EC5"/>
    <w:rsid w:val="00F72B92"/>
    <w:rsid w:val="00FB1D0E"/>
    <w:rsid w:val="00FC787A"/>
    <w:rsid w:val="00FE52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270</Words>
  <Characters>1543</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DELL</cp:lastModifiedBy>
  <cp:revision>9</cp:revision>
  <cp:lastPrinted>2020-02-16T10:15:00Z</cp:lastPrinted>
  <dcterms:created xsi:type="dcterms:W3CDTF">2021-01-25T20:33:00Z</dcterms:created>
  <dcterms:modified xsi:type="dcterms:W3CDTF">2021-01-25T21:11:00Z</dcterms:modified>
</cp:coreProperties>
</file>