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56A46" w14:textId="00078A6D" w:rsidR="00070FCC" w:rsidRDefault="00DD13D6" w:rsidP="00070FCC">
      <w:pPr>
        <w:bidi/>
        <w:jc w:val="both"/>
        <w:rPr>
          <w:rFonts w:cs="Sakkal Majalla (Arabic)"/>
          <w:sz w:val="36"/>
          <w:szCs w:val="30"/>
          <w:rtl/>
        </w:rPr>
      </w:pPr>
      <w:r>
        <w:rPr>
          <w:rFonts w:cs="Sakkal Majalla (Arabic)" w:hint="cs"/>
          <w:sz w:val="36"/>
          <w:szCs w:val="30"/>
          <w:rtl/>
        </w:rPr>
        <w:t xml:space="preserve">توصيف مقرر </w:t>
      </w:r>
      <w:r w:rsidR="00070FCC">
        <w:rPr>
          <w:rFonts w:cs="Sakkal Majalla (Arabic)" w:hint="cs"/>
          <w:sz w:val="36"/>
          <w:szCs w:val="30"/>
          <w:rtl/>
        </w:rPr>
        <w:t>الدارات الكهربائية والإلكترونية - معلوماتية</w:t>
      </w:r>
    </w:p>
    <w:p w14:paraId="474C8F70" w14:textId="5FB75AEF" w:rsidR="004D67A1" w:rsidRDefault="00070FCC" w:rsidP="00070FCC">
      <w:pPr>
        <w:bidi/>
        <w:jc w:val="both"/>
        <w:rPr>
          <w:rFonts w:cs="Sakkal Majalla (Arabic)"/>
          <w:sz w:val="36"/>
          <w:szCs w:val="30"/>
          <w:rtl/>
        </w:rPr>
      </w:pPr>
      <w:r w:rsidRPr="00070FCC">
        <w:rPr>
          <w:rFonts w:cs="Sakkal Majalla (Arabic)" w:hint="eastAsia"/>
          <w:sz w:val="36"/>
          <w:szCs w:val="30"/>
          <w:rtl/>
        </w:rPr>
        <w:t>يعرف</w:t>
      </w:r>
      <w:r w:rsidRPr="00070FCC">
        <w:rPr>
          <w:rFonts w:cs="Sakkal Majalla (Arabic)"/>
          <w:sz w:val="36"/>
          <w:szCs w:val="30"/>
          <w:rtl/>
        </w:rPr>
        <w:t xml:space="preserve"> </w:t>
      </w:r>
      <w:r w:rsidRPr="00070FCC">
        <w:rPr>
          <w:rFonts w:cs="Sakkal Majalla (Arabic)" w:hint="eastAsia"/>
          <w:sz w:val="36"/>
          <w:szCs w:val="30"/>
          <w:rtl/>
        </w:rPr>
        <w:t>المقرر</w:t>
      </w:r>
      <w:r w:rsidRPr="00070FCC">
        <w:rPr>
          <w:rFonts w:cs="Sakkal Majalla (Arabic)"/>
          <w:sz w:val="36"/>
          <w:szCs w:val="30"/>
          <w:rtl/>
        </w:rPr>
        <w:t xml:space="preserve"> </w:t>
      </w:r>
      <w:r w:rsidRPr="00070FCC">
        <w:rPr>
          <w:rFonts w:cs="Sakkal Majalla (Arabic)" w:hint="eastAsia"/>
          <w:sz w:val="36"/>
          <w:szCs w:val="30"/>
          <w:rtl/>
        </w:rPr>
        <w:t>بالمفاهيم</w:t>
      </w:r>
      <w:r w:rsidRPr="00070FCC">
        <w:rPr>
          <w:rFonts w:cs="Sakkal Majalla (Arabic)"/>
          <w:sz w:val="36"/>
          <w:szCs w:val="30"/>
          <w:rtl/>
        </w:rPr>
        <w:t xml:space="preserve"> </w:t>
      </w:r>
      <w:r w:rsidRPr="00070FCC">
        <w:rPr>
          <w:rFonts w:cs="Sakkal Majalla (Arabic)" w:hint="eastAsia"/>
          <w:sz w:val="36"/>
          <w:szCs w:val="30"/>
          <w:rtl/>
        </w:rPr>
        <w:t>الأساسية</w:t>
      </w:r>
      <w:r w:rsidRPr="00070FCC">
        <w:rPr>
          <w:rFonts w:cs="Sakkal Majalla"/>
          <w:sz w:val="36"/>
          <w:szCs w:val="36"/>
          <w:rtl/>
        </w:rPr>
        <w:t xml:space="preserve"> </w:t>
      </w:r>
      <w:r w:rsidR="004D67A1">
        <w:rPr>
          <w:rFonts w:cs="Sakkal Majalla" w:hint="cs"/>
          <w:sz w:val="36"/>
          <w:szCs w:val="36"/>
          <w:rtl/>
        </w:rPr>
        <w:t xml:space="preserve">للدارات </w:t>
      </w:r>
      <w:r w:rsidRPr="00070FCC">
        <w:rPr>
          <w:rFonts w:cs="Sakkal Majalla (Arabic)" w:hint="eastAsia"/>
          <w:sz w:val="36"/>
          <w:szCs w:val="30"/>
          <w:rtl/>
        </w:rPr>
        <w:t>الكهربائية</w:t>
      </w:r>
      <w:r w:rsidRPr="00070FCC">
        <w:rPr>
          <w:rFonts w:cs="Sakkal Majalla (Arabic)"/>
          <w:sz w:val="36"/>
          <w:szCs w:val="30"/>
          <w:rtl/>
        </w:rPr>
        <w:t xml:space="preserve"> </w:t>
      </w:r>
      <w:r w:rsidRPr="00070FCC">
        <w:rPr>
          <w:rFonts w:cs="Sakkal Majalla (Arabic)" w:hint="cs"/>
          <w:sz w:val="36"/>
          <w:szCs w:val="30"/>
          <w:rtl/>
        </w:rPr>
        <w:t>والإلكترونية</w:t>
      </w:r>
      <w:r w:rsidRPr="00070FCC">
        <w:rPr>
          <w:rFonts w:cs="Sakkal Majalla (Arabic)" w:hint="eastAsia"/>
          <w:sz w:val="36"/>
          <w:szCs w:val="30"/>
          <w:rtl/>
        </w:rPr>
        <w:t>،</w:t>
      </w:r>
      <w:r w:rsidRPr="00070FCC">
        <w:rPr>
          <w:rFonts w:cs="Sakkal Majalla (Arabic)"/>
          <w:sz w:val="36"/>
          <w:szCs w:val="30"/>
          <w:rtl/>
        </w:rPr>
        <w:t xml:space="preserve"> </w:t>
      </w:r>
      <w:r w:rsidR="004B485D">
        <w:rPr>
          <w:rFonts w:cs="Sakkal Majalla (Arabic)" w:hint="cs"/>
          <w:sz w:val="36"/>
          <w:szCs w:val="30"/>
          <w:rtl/>
        </w:rPr>
        <w:t xml:space="preserve">وبالعناصر الالكترونية الأساسية، </w:t>
      </w:r>
      <w:r w:rsidRPr="00070FCC">
        <w:rPr>
          <w:rFonts w:cs="Sakkal Majalla (Arabic)" w:hint="eastAsia"/>
          <w:sz w:val="36"/>
          <w:szCs w:val="30"/>
          <w:rtl/>
        </w:rPr>
        <w:t>و</w:t>
      </w:r>
      <w:r w:rsidR="004D67A1">
        <w:rPr>
          <w:rFonts w:cs="Sakkal Majalla (Arabic)" w:hint="cs"/>
          <w:sz w:val="36"/>
          <w:szCs w:val="30"/>
          <w:rtl/>
        </w:rPr>
        <w:t xml:space="preserve">التعريف بنظريات تحليل عمل هذه الدارات، في </w:t>
      </w:r>
      <w:r w:rsidR="00C07197">
        <w:rPr>
          <w:rFonts w:cs="Sakkal Majalla (Arabic)" w:hint="cs"/>
          <w:sz w:val="36"/>
          <w:szCs w:val="30"/>
          <w:rtl/>
        </w:rPr>
        <w:t>أنظمة</w:t>
      </w:r>
      <w:r w:rsidR="004D67A1">
        <w:rPr>
          <w:rFonts w:cs="Sakkal Majalla (Arabic)" w:hint="cs"/>
          <w:sz w:val="36"/>
          <w:szCs w:val="30"/>
          <w:rtl/>
        </w:rPr>
        <w:t xml:space="preserve"> </w:t>
      </w:r>
      <w:r w:rsidR="00587FCD">
        <w:rPr>
          <w:rFonts w:cs="Sakkal Majalla (Arabic)" w:hint="cs"/>
          <w:sz w:val="36"/>
          <w:szCs w:val="30"/>
          <w:rtl/>
        </w:rPr>
        <w:t>العمل المختلفة</w:t>
      </w:r>
      <w:r w:rsidR="004D67A1">
        <w:rPr>
          <w:rFonts w:cs="Sakkal Majalla (Arabic)" w:hint="cs"/>
          <w:sz w:val="36"/>
          <w:szCs w:val="30"/>
          <w:rtl/>
        </w:rPr>
        <w:t>، وتدريب الطالب على التطبيقات العملية في مجال تشكيل الدارات الرقمية من العناصر الإلكترونية (ديودات، ترانزيستورات...)</w:t>
      </w:r>
    </w:p>
    <w:sectPr w:rsidR="004D67A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DD5E3" w14:textId="77777777" w:rsidR="00E55685" w:rsidRDefault="00E55685" w:rsidP="00070FCC">
      <w:pPr>
        <w:spacing w:after="0" w:line="240" w:lineRule="auto"/>
      </w:pPr>
      <w:r>
        <w:separator/>
      </w:r>
    </w:p>
  </w:endnote>
  <w:endnote w:type="continuationSeparator" w:id="0">
    <w:p w14:paraId="645A64F3" w14:textId="77777777" w:rsidR="00E55685" w:rsidRDefault="00E55685" w:rsidP="0007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 (Arabic)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5C77C" w14:textId="77777777" w:rsidR="00E55685" w:rsidRDefault="00E55685" w:rsidP="00070FCC">
      <w:pPr>
        <w:spacing w:after="0" w:line="240" w:lineRule="auto"/>
      </w:pPr>
      <w:r>
        <w:separator/>
      </w:r>
    </w:p>
  </w:footnote>
  <w:footnote w:type="continuationSeparator" w:id="0">
    <w:p w14:paraId="07D96FEE" w14:textId="77777777" w:rsidR="00E55685" w:rsidRDefault="00E55685" w:rsidP="00070F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FCC"/>
    <w:rsid w:val="00042FC7"/>
    <w:rsid w:val="00070FCC"/>
    <w:rsid w:val="004B485D"/>
    <w:rsid w:val="004D67A1"/>
    <w:rsid w:val="00587FCD"/>
    <w:rsid w:val="007B5B14"/>
    <w:rsid w:val="00B71814"/>
    <w:rsid w:val="00C07197"/>
    <w:rsid w:val="00CD2A11"/>
    <w:rsid w:val="00DA4473"/>
    <w:rsid w:val="00DD13D6"/>
    <w:rsid w:val="00E55685"/>
    <w:rsid w:val="00EE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39577"/>
  <w15:chartTrackingRefBased/>
  <w15:docId w15:val="{9E439197-9F51-4A43-B0E8-C660EF82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0FC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FCC"/>
  </w:style>
  <w:style w:type="paragraph" w:styleId="Footer">
    <w:name w:val="footer"/>
    <w:basedOn w:val="Normal"/>
    <w:link w:val="FooterChar"/>
    <w:uiPriority w:val="99"/>
    <w:unhideWhenUsed/>
    <w:rsid w:val="00070FC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Allaa Eddin Hussam Eddin</dc:creator>
  <cp:keywords/>
  <dc:description/>
  <cp:lastModifiedBy>Dr. Allaa Eddin Hussam Eddin</cp:lastModifiedBy>
  <cp:revision>6</cp:revision>
  <cp:lastPrinted>2021-06-09T10:18:00Z</cp:lastPrinted>
  <dcterms:created xsi:type="dcterms:W3CDTF">2021-06-09T10:14:00Z</dcterms:created>
  <dcterms:modified xsi:type="dcterms:W3CDTF">2021-06-09T10:39:00Z</dcterms:modified>
</cp:coreProperties>
</file>